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15" w:type="dxa"/>
          <w:right w:w="115" w:type="dxa"/>
        </w:tblCellMar>
        <w:tblLook w:val="01E0" w:firstRow="1" w:lastRow="1" w:firstColumn="1" w:lastColumn="1" w:noHBand="0" w:noVBand="0"/>
      </w:tblPr>
      <w:tblGrid>
        <w:gridCol w:w="588"/>
        <w:gridCol w:w="600"/>
        <w:gridCol w:w="148"/>
        <w:gridCol w:w="399"/>
        <w:gridCol w:w="6420"/>
        <w:gridCol w:w="250"/>
        <w:gridCol w:w="1557"/>
      </w:tblGrid>
      <w:tr w:rsidR="00FF2EDD" w:rsidRPr="003852EC" w:rsidTr="004F791C">
        <w:tc>
          <w:tcPr>
            <w:tcW w:w="1336" w:type="dxa"/>
            <w:gridSpan w:val="3"/>
            <w:shd w:val="clear" w:color="auto" w:fill="auto"/>
          </w:tcPr>
          <w:p w:rsidR="00FF2EDD" w:rsidRPr="003852EC" w:rsidRDefault="00355E66">
            <w:pPr>
              <w:rPr>
                <w:rFonts w:ascii="Verdana" w:hAnsi="Verdana" w:cs="Arial"/>
                <w:b/>
                <w:sz w:val="36"/>
                <w:szCs w:val="36"/>
              </w:rPr>
            </w:pPr>
            <w:r w:rsidRPr="003852EC">
              <w:rPr>
                <w:rFonts w:ascii="Verdana" w:hAnsi="Verdana" w:cs="Arial"/>
                <w:b/>
                <w:sz w:val="36"/>
                <w:szCs w:val="36"/>
              </w:rPr>
              <w:t>Title</w:t>
            </w:r>
            <w:r w:rsidR="00FF2EDD" w:rsidRPr="003852EC">
              <w:rPr>
                <w:rFonts w:ascii="Verdana" w:hAnsi="Verdana" w:cs="Arial"/>
                <w:b/>
                <w:sz w:val="36"/>
                <w:szCs w:val="36"/>
              </w:rPr>
              <w:t>:</w:t>
            </w:r>
          </w:p>
        </w:tc>
        <w:tc>
          <w:tcPr>
            <w:tcW w:w="8626" w:type="dxa"/>
            <w:gridSpan w:val="4"/>
            <w:shd w:val="clear" w:color="auto" w:fill="auto"/>
          </w:tcPr>
          <w:p w:rsidR="00FF2EDD" w:rsidRPr="003852EC" w:rsidRDefault="00413BDE">
            <w:pPr>
              <w:rPr>
                <w:rFonts w:ascii="Verdana" w:hAnsi="Verdana" w:cs="Arial"/>
                <w:b/>
                <w:sz w:val="36"/>
                <w:szCs w:val="36"/>
              </w:rPr>
            </w:pPr>
            <w:r w:rsidRPr="003852EC">
              <w:rPr>
                <w:rFonts w:ascii="Verdana" w:hAnsi="Verdana" w:cs="Arial"/>
                <w:b/>
                <w:sz w:val="36"/>
                <w:szCs w:val="36"/>
              </w:rPr>
              <w:t>HARASSMENT</w:t>
            </w:r>
          </w:p>
        </w:tc>
      </w:tr>
      <w:tr w:rsidR="00FF2EDD" w:rsidRPr="003852EC" w:rsidTr="004F791C">
        <w:tc>
          <w:tcPr>
            <w:tcW w:w="1336" w:type="dxa"/>
            <w:gridSpan w:val="3"/>
            <w:shd w:val="clear" w:color="auto" w:fill="auto"/>
          </w:tcPr>
          <w:p w:rsidR="00FF2EDD" w:rsidRPr="003852EC" w:rsidRDefault="00FF2EDD">
            <w:pPr>
              <w:rPr>
                <w:rFonts w:ascii="Verdana" w:hAnsi="Verdana" w:cs="Arial"/>
                <w:sz w:val="22"/>
                <w:szCs w:val="22"/>
              </w:rPr>
            </w:pPr>
          </w:p>
        </w:tc>
        <w:tc>
          <w:tcPr>
            <w:tcW w:w="8626" w:type="dxa"/>
            <w:gridSpan w:val="4"/>
            <w:shd w:val="clear" w:color="auto" w:fill="auto"/>
          </w:tcPr>
          <w:p w:rsidR="00FF2EDD" w:rsidRPr="003852EC" w:rsidRDefault="00FF2EDD">
            <w:pPr>
              <w:rPr>
                <w:rFonts w:ascii="Verdana" w:hAnsi="Verdana" w:cs="Arial"/>
                <w:sz w:val="22"/>
                <w:szCs w:val="22"/>
              </w:rPr>
            </w:pPr>
          </w:p>
        </w:tc>
      </w:tr>
      <w:tr w:rsidR="00FF2EDD" w:rsidRPr="003852EC" w:rsidTr="004F791C">
        <w:tc>
          <w:tcPr>
            <w:tcW w:w="588" w:type="dxa"/>
            <w:shd w:val="clear" w:color="auto" w:fill="auto"/>
          </w:tcPr>
          <w:p w:rsidR="00FF2EDD" w:rsidRPr="003852EC" w:rsidRDefault="00FF2EDD" w:rsidP="004F791C">
            <w:pPr>
              <w:spacing w:before="120" w:after="120"/>
              <w:rPr>
                <w:rFonts w:ascii="Verdana" w:hAnsi="Verdana" w:cs="Arial"/>
                <w:b/>
                <w:sz w:val="28"/>
                <w:szCs w:val="28"/>
              </w:rPr>
            </w:pPr>
            <w:r w:rsidRPr="003852EC">
              <w:rPr>
                <w:rFonts w:ascii="Verdana" w:hAnsi="Verdana" w:cs="Arial"/>
                <w:b/>
                <w:sz w:val="28"/>
                <w:szCs w:val="28"/>
              </w:rPr>
              <w:t>1</w:t>
            </w:r>
          </w:p>
        </w:tc>
        <w:tc>
          <w:tcPr>
            <w:tcW w:w="9374" w:type="dxa"/>
            <w:gridSpan w:val="6"/>
            <w:shd w:val="clear" w:color="auto" w:fill="auto"/>
          </w:tcPr>
          <w:p w:rsidR="00FF2EDD" w:rsidRPr="003852EC" w:rsidRDefault="00FF2EDD" w:rsidP="004F791C">
            <w:pPr>
              <w:spacing w:before="120" w:after="120"/>
              <w:rPr>
                <w:rFonts w:ascii="Verdana" w:hAnsi="Verdana" w:cs="Arial"/>
                <w:b/>
                <w:sz w:val="28"/>
                <w:szCs w:val="28"/>
              </w:rPr>
            </w:pPr>
            <w:r w:rsidRPr="003852EC">
              <w:rPr>
                <w:rFonts w:ascii="Verdana" w:hAnsi="Verdana" w:cs="Arial"/>
                <w:b/>
                <w:sz w:val="28"/>
                <w:szCs w:val="28"/>
              </w:rPr>
              <w:t>Purpose</w:t>
            </w:r>
          </w:p>
        </w:tc>
      </w:tr>
      <w:tr w:rsidR="00FF2EDD" w:rsidRPr="003852EC" w:rsidTr="004F791C">
        <w:tc>
          <w:tcPr>
            <w:tcW w:w="588" w:type="dxa"/>
            <w:shd w:val="clear" w:color="auto" w:fill="auto"/>
          </w:tcPr>
          <w:p w:rsidR="00FF2EDD" w:rsidRPr="003852EC" w:rsidRDefault="00FF2EDD" w:rsidP="004F791C">
            <w:pPr>
              <w:spacing w:after="120"/>
              <w:rPr>
                <w:rFonts w:ascii="Verdana" w:hAnsi="Verdana" w:cs="Arial"/>
                <w:sz w:val="22"/>
                <w:szCs w:val="22"/>
              </w:rPr>
            </w:pPr>
          </w:p>
        </w:tc>
        <w:tc>
          <w:tcPr>
            <w:tcW w:w="9374" w:type="dxa"/>
            <w:gridSpan w:val="6"/>
            <w:shd w:val="clear" w:color="auto" w:fill="auto"/>
          </w:tcPr>
          <w:p w:rsidR="00FF2EDD" w:rsidRPr="003852EC" w:rsidRDefault="00413BDE" w:rsidP="004F791C">
            <w:pPr>
              <w:spacing w:after="120"/>
              <w:jc w:val="both"/>
              <w:rPr>
                <w:rFonts w:ascii="Verdana" w:hAnsi="Verdana" w:cs="Arial"/>
                <w:sz w:val="22"/>
                <w:szCs w:val="22"/>
              </w:rPr>
            </w:pPr>
            <w:r w:rsidRPr="003852EC">
              <w:rPr>
                <w:rFonts w:ascii="Verdana" w:hAnsi="Verdana" w:cs="Arial"/>
                <w:sz w:val="22"/>
                <w:szCs w:val="22"/>
              </w:rPr>
              <w:t xml:space="preserve">This organisation deplores all forms of harassment and seeks to ensure that the working environment is comfortable for all its employees.  The following procedure informs employees </w:t>
            </w:r>
            <w:bookmarkStart w:id="0" w:name="_GoBack"/>
            <w:bookmarkEnd w:id="0"/>
            <w:r w:rsidRPr="003852EC">
              <w:rPr>
                <w:rFonts w:ascii="Verdana" w:hAnsi="Verdana" w:cs="Arial"/>
                <w:sz w:val="22"/>
                <w:szCs w:val="22"/>
              </w:rPr>
              <w:t>of the type of behaviour that is unacceptable and provides employees who are the victims of harassment with a means of redress.  Harassment on the grounds of gender, sexual orientation, race, colour, nationality, ethnic or national origins, religion or belief, mar</w:t>
            </w:r>
            <w:r w:rsidR="00831578" w:rsidRPr="003852EC">
              <w:rPr>
                <w:rFonts w:ascii="Verdana" w:hAnsi="Verdana" w:cs="Arial"/>
                <w:sz w:val="22"/>
                <w:szCs w:val="22"/>
              </w:rPr>
              <w:t>riage or civil partnership</w:t>
            </w:r>
            <w:r w:rsidRPr="003852EC">
              <w:rPr>
                <w:rFonts w:ascii="Verdana" w:hAnsi="Verdana" w:cs="Arial"/>
                <w:sz w:val="22"/>
                <w:szCs w:val="22"/>
              </w:rPr>
              <w:t>, disability, age or on any other grounds, is unacceptable.  Implementation of the policy is the duty of all managers and supervisors.  All employees are expected to comply.  (The organisation welcomes the support of the recognised trade union(s) in seeking to eradicate all forms of harassment from the workplace.)</w:t>
            </w:r>
          </w:p>
        </w:tc>
      </w:tr>
      <w:tr w:rsidR="00FF2EDD" w:rsidRPr="003852EC" w:rsidTr="004F791C">
        <w:tc>
          <w:tcPr>
            <w:tcW w:w="588" w:type="dxa"/>
            <w:shd w:val="clear" w:color="auto" w:fill="auto"/>
          </w:tcPr>
          <w:p w:rsidR="00FF2EDD" w:rsidRPr="003852EC" w:rsidRDefault="00FF2EDD" w:rsidP="004F791C">
            <w:pPr>
              <w:spacing w:before="120" w:after="120"/>
              <w:rPr>
                <w:rFonts w:ascii="Verdana" w:hAnsi="Verdana" w:cs="Arial"/>
                <w:b/>
                <w:sz w:val="28"/>
                <w:szCs w:val="28"/>
              </w:rPr>
            </w:pPr>
            <w:r w:rsidRPr="003852EC">
              <w:rPr>
                <w:rFonts w:ascii="Verdana" w:hAnsi="Verdana" w:cs="Arial"/>
                <w:b/>
                <w:sz w:val="28"/>
                <w:szCs w:val="28"/>
              </w:rPr>
              <w:t>2</w:t>
            </w:r>
          </w:p>
        </w:tc>
        <w:tc>
          <w:tcPr>
            <w:tcW w:w="9374" w:type="dxa"/>
            <w:gridSpan w:val="6"/>
            <w:shd w:val="clear" w:color="auto" w:fill="auto"/>
          </w:tcPr>
          <w:p w:rsidR="00FF2EDD" w:rsidRPr="003852EC" w:rsidRDefault="00FF2EDD" w:rsidP="004F791C">
            <w:pPr>
              <w:spacing w:before="120" w:after="120"/>
              <w:rPr>
                <w:rFonts w:ascii="Verdana" w:hAnsi="Verdana" w:cs="Arial"/>
                <w:b/>
                <w:sz w:val="28"/>
                <w:szCs w:val="28"/>
              </w:rPr>
            </w:pPr>
            <w:r w:rsidRPr="003852EC">
              <w:rPr>
                <w:rFonts w:ascii="Verdana" w:hAnsi="Verdana" w:cs="Arial"/>
                <w:b/>
                <w:sz w:val="28"/>
                <w:szCs w:val="28"/>
              </w:rPr>
              <w:t>Scope</w:t>
            </w:r>
          </w:p>
        </w:tc>
      </w:tr>
      <w:tr w:rsidR="00FF2EDD" w:rsidRPr="003852EC" w:rsidTr="004F791C">
        <w:tc>
          <w:tcPr>
            <w:tcW w:w="588" w:type="dxa"/>
            <w:shd w:val="clear" w:color="auto" w:fill="auto"/>
          </w:tcPr>
          <w:p w:rsidR="00FF2EDD" w:rsidRPr="003852EC" w:rsidRDefault="00FF2EDD" w:rsidP="004F791C">
            <w:pPr>
              <w:spacing w:after="120"/>
              <w:rPr>
                <w:rFonts w:ascii="Verdana" w:hAnsi="Verdana" w:cs="Arial"/>
                <w:sz w:val="22"/>
                <w:szCs w:val="22"/>
              </w:rPr>
            </w:pPr>
          </w:p>
        </w:tc>
        <w:tc>
          <w:tcPr>
            <w:tcW w:w="9374" w:type="dxa"/>
            <w:gridSpan w:val="6"/>
            <w:shd w:val="clear" w:color="auto" w:fill="auto"/>
          </w:tcPr>
          <w:p w:rsidR="00FF2EDD" w:rsidRPr="003852EC" w:rsidRDefault="00413BDE" w:rsidP="0010798A">
            <w:pPr>
              <w:spacing w:after="120"/>
              <w:rPr>
                <w:rFonts w:ascii="Verdana" w:hAnsi="Verdana" w:cs="Arial"/>
                <w:sz w:val="22"/>
                <w:szCs w:val="22"/>
                <w:lang w:eastAsia="en-US"/>
              </w:rPr>
            </w:pPr>
            <w:r w:rsidRPr="003852EC">
              <w:rPr>
                <w:rFonts w:ascii="Verdana" w:hAnsi="Verdana" w:cs="Arial"/>
                <w:sz w:val="22"/>
                <w:szCs w:val="22"/>
              </w:rPr>
              <w:t xml:space="preserve">All staff whether full-time, part-time, carers, </w:t>
            </w:r>
            <w:r w:rsidR="006F1909" w:rsidRPr="003852EC">
              <w:rPr>
                <w:rFonts w:ascii="Verdana" w:hAnsi="Verdana" w:cs="Arial"/>
                <w:sz w:val="22"/>
                <w:szCs w:val="22"/>
              </w:rPr>
              <w:t>sessional</w:t>
            </w:r>
            <w:r w:rsidRPr="003852EC">
              <w:rPr>
                <w:rFonts w:ascii="Verdana" w:hAnsi="Verdana" w:cs="Arial"/>
                <w:sz w:val="22"/>
                <w:szCs w:val="22"/>
              </w:rPr>
              <w:t xml:space="preserve"> workers, </w:t>
            </w:r>
            <w:r w:rsidR="00DA49DD" w:rsidRPr="003852EC">
              <w:rPr>
                <w:rFonts w:ascii="Verdana" w:hAnsi="Verdana" w:cs="Arial"/>
                <w:sz w:val="22"/>
                <w:szCs w:val="22"/>
              </w:rPr>
              <w:t>a</w:t>
            </w:r>
            <w:r w:rsidRPr="003852EC">
              <w:rPr>
                <w:rFonts w:ascii="Verdana" w:hAnsi="Verdana" w:cs="Arial"/>
                <w:sz w:val="22"/>
                <w:szCs w:val="22"/>
              </w:rPr>
              <w:t>gency staff, student social workers.</w:t>
            </w:r>
            <w:r w:rsidR="0010798A" w:rsidRPr="003852EC">
              <w:rPr>
                <w:rFonts w:ascii="Verdana" w:hAnsi="Verdana" w:cs="Arial"/>
                <w:sz w:val="22"/>
                <w:szCs w:val="22"/>
              </w:rPr>
              <w:t xml:space="preserve"> </w:t>
            </w:r>
            <w:r w:rsidR="0010798A" w:rsidRPr="003852EC">
              <w:rPr>
                <w:rFonts w:ascii="Verdana" w:hAnsi="Verdana" w:cs="Arial"/>
                <w:sz w:val="22"/>
                <w:szCs w:val="22"/>
                <w:lang w:eastAsia="en-US"/>
              </w:rPr>
              <w:t>Includes bullying and harassment by staff and also by third parties such as customers, suppliers or visitors to our premises.</w:t>
            </w:r>
          </w:p>
        </w:tc>
      </w:tr>
      <w:tr w:rsidR="00FF2EDD" w:rsidRPr="003852EC" w:rsidTr="004F791C">
        <w:tc>
          <w:tcPr>
            <w:tcW w:w="588" w:type="dxa"/>
            <w:shd w:val="clear" w:color="auto" w:fill="auto"/>
          </w:tcPr>
          <w:p w:rsidR="00FF2EDD" w:rsidRPr="003852EC" w:rsidRDefault="00FF2EDD" w:rsidP="004F791C">
            <w:pPr>
              <w:spacing w:before="120" w:after="120"/>
              <w:rPr>
                <w:rFonts w:ascii="Verdana" w:hAnsi="Verdana" w:cs="Arial"/>
                <w:b/>
                <w:sz w:val="28"/>
                <w:szCs w:val="28"/>
              </w:rPr>
            </w:pPr>
            <w:r w:rsidRPr="003852EC">
              <w:rPr>
                <w:rFonts w:ascii="Verdana" w:hAnsi="Verdana" w:cs="Arial"/>
                <w:b/>
                <w:sz w:val="28"/>
                <w:szCs w:val="28"/>
              </w:rPr>
              <w:t>3</w:t>
            </w:r>
          </w:p>
        </w:tc>
        <w:tc>
          <w:tcPr>
            <w:tcW w:w="9374" w:type="dxa"/>
            <w:gridSpan w:val="6"/>
            <w:shd w:val="clear" w:color="auto" w:fill="auto"/>
          </w:tcPr>
          <w:p w:rsidR="00FF2EDD" w:rsidRPr="003852EC" w:rsidRDefault="00FF2EDD" w:rsidP="004F791C">
            <w:pPr>
              <w:spacing w:before="120" w:after="120"/>
              <w:rPr>
                <w:rFonts w:ascii="Verdana" w:hAnsi="Verdana" w:cs="Arial"/>
                <w:b/>
                <w:sz w:val="28"/>
                <w:szCs w:val="28"/>
              </w:rPr>
            </w:pPr>
            <w:r w:rsidRPr="003852EC">
              <w:rPr>
                <w:rFonts w:ascii="Verdana" w:hAnsi="Verdana" w:cs="Arial"/>
                <w:b/>
                <w:sz w:val="28"/>
                <w:szCs w:val="28"/>
              </w:rPr>
              <w:t>References</w:t>
            </w:r>
          </w:p>
        </w:tc>
      </w:tr>
      <w:tr w:rsidR="00FF2EDD" w:rsidRPr="003852EC" w:rsidTr="004F791C">
        <w:tc>
          <w:tcPr>
            <w:tcW w:w="588" w:type="dxa"/>
            <w:shd w:val="clear" w:color="auto" w:fill="auto"/>
          </w:tcPr>
          <w:p w:rsidR="00FF2EDD" w:rsidRPr="003852EC" w:rsidRDefault="00FF2EDD" w:rsidP="004F791C">
            <w:pPr>
              <w:spacing w:after="120"/>
              <w:rPr>
                <w:rFonts w:ascii="Verdana" w:hAnsi="Verdana" w:cs="Arial"/>
                <w:sz w:val="22"/>
                <w:szCs w:val="22"/>
              </w:rPr>
            </w:pPr>
          </w:p>
        </w:tc>
        <w:tc>
          <w:tcPr>
            <w:tcW w:w="9374" w:type="dxa"/>
            <w:gridSpan w:val="6"/>
            <w:shd w:val="clear" w:color="auto" w:fill="auto"/>
          </w:tcPr>
          <w:p w:rsidR="00413BDE" w:rsidRPr="003852EC" w:rsidRDefault="00413BDE" w:rsidP="004F791C">
            <w:pPr>
              <w:numPr>
                <w:ilvl w:val="0"/>
                <w:numId w:val="36"/>
              </w:numPr>
              <w:spacing w:after="120"/>
              <w:jc w:val="both"/>
              <w:rPr>
                <w:rFonts w:ascii="Verdana" w:hAnsi="Verdana" w:cs="Arial"/>
                <w:sz w:val="22"/>
                <w:szCs w:val="22"/>
              </w:rPr>
            </w:pPr>
            <w:r w:rsidRPr="003852EC">
              <w:rPr>
                <w:rFonts w:ascii="Verdana" w:hAnsi="Verdana" w:cs="Arial"/>
                <w:sz w:val="22"/>
                <w:szCs w:val="22"/>
              </w:rPr>
              <w:t xml:space="preserve">Criminal Justice and Public Order Act </w:t>
            </w:r>
            <w:smartTag w:uri="urn:schemas-microsoft-com:smarttags" w:element="smartphone">
              <w:r w:rsidRPr="003852EC">
                <w:rPr>
                  <w:rFonts w:ascii="Verdana" w:hAnsi="Verdana" w:cs="Arial"/>
                  <w:sz w:val="22"/>
                  <w:szCs w:val="22"/>
                </w:rPr>
                <w:t>1994</w:t>
              </w:r>
            </w:smartTag>
          </w:p>
          <w:p w:rsidR="00413BDE" w:rsidRPr="003852EC" w:rsidRDefault="00413BDE" w:rsidP="004F791C">
            <w:pPr>
              <w:numPr>
                <w:ilvl w:val="0"/>
                <w:numId w:val="36"/>
              </w:numPr>
              <w:spacing w:after="120"/>
              <w:jc w:val="both"/>
              <w:rPr>
                <w:rFonts w:ascii="Verdana" w:hAnsi="Verdana" w:cs="Arial"/>
                <w:sz w:val="22"/>
                <w:szCs w:val="22"/>
              </w:rPr>
            </w:pPr>
            <w:r w:rsidRPr="003852EC">
              <w:rPr>
                <w:rFonts w:ascii="Verdana" w:hAnsi="Verdana" w:cs="Arial"/>
                <w:sz w:val="22"/>
                <w:szCs w:val="22"/>
              </w:rPr>
              <w:t>Disability Discrimination Act 1995</w:t>
            </w:r>
          </w:p>
          <w:p w:rsidR="00413BDE" w:rsidRPr="003852EC" w:rsidRDefault="00413BDE" w:rsidP="004F791C">
            <w:pPr>
              <w:numPr>
                <w:ilvl w:val="0"/>
                <w:numId w:val="36"/>
              </w:numPr>
              <w:spacing w:after="120"/>
              <w:jc w:val="both"/>
              <w:rPr>
                <w:rFonts w:ascii="Verdana" w:hAnsi="Verdana" w:cs="Arial"/>
                <w:sz w:val="22"/>
                <w:szCs w:val="22"/>
              </w:rPr>
            </w:pPr>
            <w:r w:rsidRPr="003852EC">
              <w:rPr>
                <w:rFonts w:ascii="Verdana" w:hAnsi="Verdana" w:cs="Arial"/>
                <w:sz w:val="22"/>
                <w:szCs w:val="22"/>
              </w:rPr>
              <w:t>Disability Discrimination Act 2005</w:t>
            </w:r>
          </w:p>
          <w:p w:rsidR="00413BDE" w:rsidRPr="003852EC" w:rsidRDefault="00413BDE" w:rsidP="004F791C">
            <w:pPr>
              <w:numPr>
                <w:ilvl w:val="0"/>
                <w:numId w:val="36"/>
              </w:numPr>
              <w:spacing w:after="120"/>
              <w:jc w:val="both"/>
              <w:rPr>
                <w:rFonts w:ascii="Verdana" w:hAnsi="Verdana" w:cs="Arial"/>
                <w:sz w:val="22"/>
                <w:szCs w:val="22"/>
              </w:rPr>
            </w:pPr>
            <w:r w:rsidRPr="003852EC">
              <w:rPr>
                <w:rFonts w:ascii="Verdana" w:hAnsi="Verdana" w:cs="Arial"/>
                <w:sz w:val="22"/>
                <w:szCs w:val="22"/>
              </w:rPr>
              <w:t xml:space="preserve">Employment Equality (Age) Regulations </w:t>
            </w:r>
            <w:smartTag w:uri="urn:schemas-microsoft-com:smarttags" w:element="smartphone">
              <w:r w:rsidRPr="003852EC">
                <w:rPr>
                  <w:rFonts w:ascii="Verdana" w:hAnsi="Verdana" w:cs="Arial"/>
                  <w:sz w:val="22"/>
                  <w:szCs w:val="22"/>
                </w:rPr>
                <w:t>2006</w:t>
              </w:r>
            </w:smartTag>
            <w:r w:rsidRPr="003852EC">
              <w:rPr>
                <w:rFonts w:ascii="Verdana" w:hAnsi="Verdana" w:cs="Arial"/>
                <w:sz w:val="22"/>
                <w:szCs w:val="22"/>
              </w:rPr>
              <w:t xml:space="preserve"> (effective December </w:t>
            </w:r>
            <w:smartTag w:uri="urn:schemas-microsoft-com:smarttags" w:element="smartphone">
              <w:r w:rsidRPr="003852EC">
                <w:rPr>
                  <w:rFonts w:ascii="Verdana" w:hAnsi="Verdana" w:cs="Arial"/>
                  <w:sz w:val="22"/>
                  <w:szCs w:val="22"/>
                </w:rPr>
                <w:t>2006</w:t>
              </w:r>
            </w:smartTag>
            <w:r w:rsidRPr="003852EC">
              <w:rPr>
                <w:rFonts w:ascii="Verdana" w:hAnsi="Verdana" w:cs="Arial"/>
                <w:sz w:val="22"/>
                <w:szCs w:val="22"/>
              </w:rPr>
              <w:t>)</w:t>
            </w:r>
          </w:p>
          <w:p w:rsidR="00413BDE" w:rsidRPr="003852EC" w:rsidRDefault="00413BDE" w:rsidP="004F791C">
            <w:pPr>
              <w:numPr>
                <w:ilvl w:val="0"/>
                <w:numId w:val="36"/>
              </w:numPr>
              <w:spacing w:after="120"/>
              <w:jc w:val="both"/>
              <w:rPr>
                <w:rFonts w:ascii="Verdana" w:hAnsi="Verdana" w:cs="Arial"/>
                <w:sz w:val="22"/>
                <w:szCs w:val="22"/>
              </w:rPr>
            </w:pPr>
            <w:r w:rsidRPr="003852EC">
              <w:rPr>
                <w:rFonts w:ascii="Verdana" w:hAnsi="Verdana" w:cs="Arial"/>
                <w:sz w:val="22"/>
                <w:szCs w:val="22"/>
              </w:rPr>
              <w:t>Employment Equality (Religion or Belief) Regulations 2003</w:t>
            </w:r>
          </w:p>
          <w:p w:rsidR="00413BDE" w:rsidRPr="003852EC" w:rsidRDefault="00413BDE" w:rsidP="004F791C">
            <w:pPr>
              <w:numPr>
                <w:ilvl w:val="0"/>
                <w:numId w:val="36"/>
              </w:numPr>
              <w:spacing w:after="120"/>
              <w:jc w:val="both"/>
              <w:rPr>
                <w:rFonts w:ascii="Verdana" w:hAnsi="Verdana" w:cs="Arial"/>
                <w:sz w:val="22"/>
                <w:szCs w:val="22"/>
              </w:rPr>
            </w:pPr>
            <w:r w:rsidRPr="003852EC">
              <w:rPr>
                <w:rFonts w:ascii="Verdana" w:hAnsi="Verdana" w:cs="Arial"/>
                <w:sz w:val="22"/>
                <w:szCs w:val="22"/>
              </w:rPr>
              <w:t>Employment Equality (Sexual Orientation) Regulations 2003</w:t>
            </w:r>
          </w:p>
          <w:p w:rsidR="00413BDE" w:rsidRPr="003852EC" w:rsidRDefault="00413BDE" w:rsidP="004F791C">
            <w:pPr>
              <w:numPr>
                <w:ilvl w:val="0"/>
                <w:numId w:val="36"/>
              </w:numPr>
              <w:spacing w:after="120"/>
              <w:jc w:val="both"/>
              <w:rPr>
                <w:rFonts w:ascii="Verdana" w:hAnsi="Verdana" w:cs="Arial"/>
                <w:sz w:val="22"/>
                <w:szCs w:val="22"/>
              </w:rPr>
            </w:pPr>
            <w:r w:rsidRPr="003852EC">
              <w:rPr>
                <w:rFonts w:ascii="Verdana" w:hAnsi="Verdana" w:cs="Arial"/>
                <w:sz w:val="22"/>
                <w:szCs w:val="22"/>
              </w:rPr>
              <w:t>Employment Rights Act 1996</w:t>
            </w:r>
          </w:p>
          <w:p w:rsidR="00413BDE" w:rsidRPr="003852EC" w:rsidRDefault="00413BDE" w:rsidP="004F791C">
            <w:pPr>
              <w:numPr>
                <w:ilvl w:val="0"/>
                <w:numId w:val="36"/>
              </w:numPr>
              <w:spacing w:after="120"/>
              <w:jc w:val="both"/>
              <w:rPr>
                <w:rFonts w:ascii="Verdana" w:hAnsi="Verdana" w:cs="Arial"/>
                <w:sz w:val="22"/>
                <w:szCs w:val="22"/>
              </w:rPr>
            </w:pPr>
            <w:r w:rsidRPr="003852EC">
              <w:rPr>
                <w:rFonts w:ascii="Verdana" w:hAnsi="Verdana" w:cs="Arial"/>
                <w:sz w:val="22"/>
                <w:szCs w:val="22"/>
              </w:rPr>
              <w:t>Equal</w:t>
            </w:r>
            <w:r w:rsidR="00831578" w:rsidRPr="003852EC">
              <w:rPr>
                <w:rFonts w:ascii="Verdana" w:hAnsi="Verdana" w:cs="Arial"/>
                <w:sz w:val="22"/>
                <w:szCs w:val="22"/>
              </w:rPr>
              <w:t>ity Act 2010</w:t>
            </w:r>
          </w:p>
          <w:p w:rsidR="00831578" w:rsidRPr="003852EC" w:rsidRDefault="00831578" w:rsidP="004F791C">
            <w:pPr>
              <w:numPr>
                <w:ilvl w:val="0"/>
                <w:numId w:val="36"/>
              </w:numPr>
              <w:spacing w:after="120"/>
              <w:jc w:val="both"/>
              <w:rPr>
                <w:rFonts w:ascii="Verdana" w:hAnsi="Verdana" w:cs="Arial"/>
                <w:sz w:val="22"/>
                <w:szCs w:val="22"/>
              </w:rPr>
            </w:pPr>
            <w:r w:rsidRPr="003852EC">
              <w:rPr>
                <w:rFonts w:ascii="Verdana" w:hAnsi="Verdana" w:cs="Arial"/>
                <w:sz w:val="22"/>
                <w:szCs w:val="22"/>
              </w:rPr>
              <w:t>Equality and Human Rights Commission</w:t>
            </w:r>
          </w:p>
          <w:p w:rsidR="00413BDE" w:rsidRPr="003852EC" w:rsidRDefault="00413BDE" w:rsidP="004F791C">
            <w:pPr>
              <w:numPr>
                <w:ilvl w:val="0"/>
                <w:numId w:val="36"/>
              </w:numPr>
              <w:spacing w:after="120"/>
              <w:jc w:val="both"/>
              <w:rPr>
                <w:rFonts w:ascii="Verdana" w:hAnsi="Verdana" w:cs="Arial"/>
                <w:sz w:val="22"/>
                <w:szCs w:val="22"/>
              </w:rPr>
            </w:pPr>
            <w:r w:rsidRPr="003852EC">
              <w:rPr>
                <w:rFonts w:ascii="Verdana" w:hAnsi="Verdana" w:cs="Arial"/>
                <w:sz w:val="22"/>
                <w:szCs w:val="22"/>
              </w:rPr>
              <w:t>Gender Re-Assignment Regulations 1999</w:t>
            </w:r>
          </w:p>
          <w:p w:rsidR="00413BDE" w:rsidRPr="003852EC" w:rsidRDefault="00413BDE" w:rsidP="004F791C">
            <w:pPr>
              <w:numPr>
                <w:ilvl w:val="0"/>
                <w:numId w:val="36"/>
              </w:numPr>
              <w:spacing w:after="120"/>
              <w:jc w:val="both"/>
              <w:rPr>
                <w:rFonts w:ascii="Verdana" w:hAnsi="Verdana" w:cs="Arial"/>
                <w:sz w:val="22"/>
                <w:szCs w:val="22"/>
              </w:rPr>
            </w:pPr>
            <w:r w:rsidRPr="003852EC">
              <w:rPr>
                <w:rFonts w:ascii="Verdana" w:hAnsi="Verdana" w:cs="Arial"/>
                <w:sz w:val="22"/>
                <w:szCs w:val="22"/>
              </w:rPr>
              <w:t>Gender Recognition Act 2004</w:t>
            </w:r>
          </w:p>
          <w:p w:rsidR="00413BDE" w:rsidRPr="003852EC" w:rsidRDefault="00413BDE" w:rsidP="004F791C">
            <w:pPr>
              <w:numPr>
                <w:ilvl w:val="0"/>
                <w:numId w:val="36"/>
              </w:numPr>
              <w:spacing w:after="120"/>
              <w:jc w:val="both"/>
              <w:rPr>
                <w:rFonts w:ascii="Verdana" w:hAnsi="Verdana" w:cs="Arial"/>
                <w:sz w:val="22"/>
                <w:szCs w:val="22"/>
              </w:rPr>
            </w:pPr>
            <w:r w:rsidRPr="003852EC">
              <w:rPr>
                <w:rFonts w:ascii="Verdana" w:hAnsi="Verdana" w:cs="Arial"/>
                <w:sz w:val="22"/>
                <w:szCs w:val="22"/>
              </w:rPr>
              <w:t>Health &amp; Safety at Work Act 1974</w:t>
            </w:r>
          </w:p>
          <w:p w:rsidR="00413BDE" w:rsidRPr="003852EC" w:rsidRDefault="00413BDE" w:rsidP="004F791C">
            <w:pPr>
              <w:numPr>
                <w:ilvl w:val="0"/>
                <w:numId w:val="36"/>
              </w:numPr>
              <w:spacing w:after="120"/>
              <w:jc w:val="both"/>
              <w:rPr>
                <w:rFonts w:ascii="Verdana" w:hAnsi="Verdana" w:cs="Arial"/>
                <w:sz w:val="22"/>
                <w:szCs w:val="22"/>
              </w:rPr>
            </w:pPr>
            <w:r w:rsidRPr="003852EC">
              <w:rPr>
                <w:rFonts w:ascii="Verdana" w:hAnsi="Verdana" w:cs="Arial"/>
                <w:sz w:val="22"/>
                <w:szCs w:val="22"/>
              </w:rPr>
              <w:t>Protection from Harassment Act 1997</w:t>
            </w:r>
          </w:p>
          <w:p w:rsidR="00413BDE" w:rsidRPr="003852EC" w:rsidRDefault="00413BDE" w:rsidP="004F791C">
            <w:pPr>
              <w:numPr>
                <w:ilvl w:val="0"/>
                <w:numId w:val="36"/>
              </w:numPr>
              <w:spacing w:after="120"/>
              <w:jc w:val="both"/>
              <w:rPr>
                <w:rFonts w:ascii="Verdana" w:hAnsi="Verdana" w:cs="Arial"/>
                <w:sz w:val="22"/>
                <w:szCs w:val="22"/>
              </w:rPr>
            </w:pPr>
            <w:r w:rsidRPr="003852EC">
              <w:rPr>
                <w:rFonts w:ascii="Verdana" w:hAnsi="Verdana" w:cs="Arial"/>
                <w:sz w:val="22"/>
                <w:szCs w:val="22"/>
              </w:rPr>
              <w:t>Public Order Act 1986</w:t>
            </w:r>
          </w:p>
          <w:p w:rsidR="00413BDE" w:rsidRPr="003852EC" w:rsidRDefault="00413BDE" w:rsidP="004F791C">
            <w:pPr>
              <w:numPr>
                <w:ilvl w:val="0"/>
                <w:numId w:val="36"/>
              </w:numPr>
              <w:spacing w:after="120"/>
              <w:jc w:val="both"/>
              <w:rPr>
                <w:rFonts w:ascii="Verdana" w:hAnsi="Verdana" w:cs="Arial"/>
                <w:sz w:val="22"/>
                <w:szCs w:val="22"/>
              </w:rPr>
            </w:pPr>
            <w:r w:rsidRPr="003852EC">
              <w:rPr>
                <w:rFonts w:ascii="Verdana" w:hAnsi="Verdana" w:cs="Arial"/>
                <w:sz w:val="22"/>
                <w:szCs w:val="22"/>
              </w:rPr>
              <w:lastRenderedPageBreak/>
              <w:t>Race Relations (Amendment) Act 2000</w:t>
            </w:r>
          </w:p>
          <w:p w:rsidR="00413BDE" w:rsidRPr="003852EC" w:rsidRDefault="00413BDE" w:rsidP="004F791C">
            <w:pPr>
              <w:numPr>
                <w:ilvl w:val="0"/>
                <w:numId w:val="36"/>
              </w:numPr>
              <w:spacing w:after="120"/>
              <w:jc w:val="both"/>
              <w:rPr>
                <w:rFonts w:ascii="Verdana" w:hAnsi="Verdana" w:cs="Arial"/>
                <w:sz w:val="22"/>
                <w:szCs w:val="22"/>
              </w:rPr>
            </w:pPr>
            <w:r w:rsidRPr="003852EC">
              <w:rPr>
                <w:rFonts w:ascii="Verdana" w:hAnsi="Verdana" w:cs="Arial"/>
                <w:sz w:val="22"/>
                <w:szCs w:val="22"/>
              </w:rPr>
              <w:t>Race Relations Act 1976</w:t>
            </w:r>
          </w:p>
          <w:p w:rsidR="00FF2EDD" w:rsidRPr="003852EC" w:rsidRDefault="00413BDE" w:rsidP="004F791C">
            <w:pPr>
              <w:numPr>
                <w:ilvl w:val="0"/>
                <w:numId w:val="36"/>
              </w:numPr>
              <w:spacing w:after="120"/>
              <w:jc w:val="both"/>
              <w:rPr>
                <w:rFonts w:ascii="Verdana" w:hAnsi="Verdana" w:cs="Arial"/>
                <w:sz w:val="22"/>
                <w:szCs w:val="22"/>
              </w:rPr>
            </w:pPr>
            <w:r w:rsidRPr="003852EC">
              <w:rPr>
                <w:rFonts w:ascii="Verdana" w:hAnsi="Verdana" w:cs="Arial"/>
                <w:sz w:val="22"/>
                <w:szCs w:val="22"/>
              </w:rPr>
              <w:t xml:space="preserve">Sex Discrimination Act </w:t>
            </w:r>
            <w:smartTag w:uri="urn:schemas-microsoft-com:smarttags" w:element="smartphone">
              <w:r w:rsidRPr="003852EC">
                <w:rPr>
                  <w:rFonts w:ascii="Verdana" w:hAnsi="Verdana" w:cs="Arial"/>
                  <w:sz w:val="22"/>
                  <w:szCs w:val="22"/>
                </w:rPr>
                <w:t>1975</w:t>
              </w:r>
            </w:smartTag>
          </w:p>
        </w:tc>
      </w:tr>
      <w:tr w:rsidR="00FF2EDD" w:rsidRPr="003852EC" w:rsidTr="004F791C">
        <w:tc>
          <w:tcPr>
            <w:tcW w:w="588" w:type="dxa"/>
            <w:shd w:val="clear" w:color="auto" w:fill="auto"/>
          </w:tcPr>
          <w:p w:rsidR="00FF2EDD" w:rsidRPr="003852EC" w:rsidRDefault="00FF2EDD" w:rsidP="004F791C">
            <w:pPr>
              <w:spacing w:before="120" w:after="120"/>
              <w:rPr>
                <w:rFonts w:ascii="Verdana" w:hAnsi="Verdana" w:cs="Arial"/>
                <w:b/>
                <w:sz w:val="28"/>
                <w:szCs w:val="28"/>
              </w:rPr>
            </w:pPr>
            <w:r w:rsidRPr="003852EC">
              <w:rPr>
                <w:rFonts w:ascii="Verdana" w:hAnsi="Verdana" w:cs="Arial"/>
                <w:b/>
                <w:sz w:val="28"/>
                <w:szCs w:val="28"/>
              </w:rPr>
              <w:lastRenderedPageBreak/>
              <w:t>4</w:t>
            </w:r>
          </w:p>
        </w:tc>
        <w:tc>
          <w:tcPr>
            <w:tcW w:w="9374" w:type="dxa"/>
            <w:gridSpan w:val="6"/>
            <w:shd w:val="clear" w:color="auto" w:fill="auto"/>
          </w:tcPr>
          <w:p w:rsidR="00FF2EDD" w:rsidRPr="003852EC" w:rsidRDefault="00FF2EDD" w:rsidP="004F791C">
            <w:pPr>
              <w:spacing w:before="120" w:after="120"/>
              <w:rPr>
                <w:rFonts w:ascii="Verdana" w:hAnsi="Verdana" w:cs="Arial"/>
                <w:b/>
                <w:sz w:val="28"/>
                <w:szCs w:val="28"/>
              </w:rPr>
            </w:pPr>
            <w:r w:rsidRPr="003852EC">
              <w:rPr>
                <w:rFonts w:ascii="Verdana" w:hAnsi="Verdana" w:cs="Arial"/>
                <w:b/>
                <w:sz w:val="28"/>
                <w:szCs w:val="28"/>
              </w:rPr>
              <w:t>Definitions</w:t>
            </w:r>
          </w:p>
        </w:tc>
      </w:tr>
      <w:tr w:rsidR="00FF2EDD" w:rsidRPr="003852EC" w:rsidTr="004F791C">
        <w:tc>
          <w:tcPr>
            <w:tcW w:w="588" w:type="dxa"/>
            <w:shd w:val="clear" w:color="auto" w:fill="auto"/>
          </w:tcPr>
          <w:p w:rsidR="00FF2EDD" w:rsidRPr="003852EC" w:rsidRDefault="00FF2EDD" w:rsidP="004F791C">
            <w:pPr>
              <w:spacing w:after="120"/>
              <w:rPr>
                <w:rFonts w:ascii="Verdana" w:hAnsi="Verdana" w:cs="Arial"/>
                <w:sz w:val="22"/>
                <w:szCs w:val="22"/>
              </w:rPr>
            </w:pPr>
          </w:p>
        </w:tc>
        <w:tc>
          <w:tcPr>
            <w:tcW w:w="9374" w:type="dxa"/>
            <w:gridSpan w:val="6"/>
            <w:shd w:val="clear" w:color="auto" w:fill="auto"/>
          </w:tcPr>
          <w:p w:rsidR="00413BDE" w:rsidRPr="003852EC" w:rsidRDefault="00413BDE" w:rsidP="004F791C">
            <w:pPr>
              <w:tabs>
                <w:tab w:val="left" w:pos="576"/>
              </w:tabs>
              <w:spacing w:after="120"/>
              <w:rPr>
                <w:rFonts w:ascii="Verdana" w:hAnsi="Verdana" w:cs="Arial"/>
                <w:sz w:val="22"/>
                <w:szCs w:val="22"/>
              </w:rPr>
            </w:pPr>
            <w:r w:rsidRPr="003852EC">
              <w:rPr>
                <w:rFonts w:ascii="Verdana" w:hAnsi="Verdana" w:cs="Arial"/>
                <w:sz w:val="22"/>
                <w:szCs w:val="22"/>
              </w:rPr>
              <w:t>Harassment in respect of a person’s:</w:t>
            </w:r>
          </w:p>
          <w:p w:rsidR="00413BDE" w:rsidRPr="003852EC" w:rsidRDefault="00413BDE" w:rsidP="004F791C">
            <w:pPr>
              <w:numPr>
                <w:ilvl w:val="0"/>
                <w:numId w:val="22"/>
              </w:numPr>
              <w:tabs>
                <w:tab w:val="left" w:pos="576"/>
              </w:tabs>
              <w:spacing w:after="120"/>
              <w:rPr>
                <w:rFonts w:ascii="Verdana" w:hAnsi="Verdana" w:cs="Arial"/>
                <w:sz w:val="22"/>
                <w:szCs w:val="22"/>
              </w:rPr>
            </w:pPr>
            <w:r w:rsidRPr="003852EC">
              <w:rPr>
                <w:rFonts w:ascii="Verdana" w:hAnsi="Verdana" w:cs="Arial"/>
                <w:sz w:val="22"/>
                <w:szCs w:val="22"/>
              </w:rPr>
              <w:t>gender</w:t>
            </w:r>
          </w:p>
          <w:p w:rsidR="00413BDE" w:rsidRPr="003852EC" w:rsidRDefault="00413BDE" w:rsidP="004F791C">
            <w:pPr>
              <w:numPr>
                <w:ilvl w:val="0"/>
                <w:numId w:val="22"/>
              </w:numPr>
              <w:tabs>
                <w:tab w:val="left" w:pos="576"/>
              </w:tabs>
              <w:spacing w:after="120"/>
              <w:rPr>
                <w:rFonts w:ascii="Verdana" w:hAnsi="Verdana" w:cs="Arial"/>
                <w:sz w:val="22"/>
                <w:szCs w:val="22"/>
              </w:rPr>
            </w:pPr>
            <w:r w:rsidRPr="003852EC">
              <w:rPr>
                <w:rFonts w:ascii="Verdana" w:hAnsi="Verdana" w:cs="Arial"/>
                <w:sz w:val="22"/>
                <w:szCs w:val="22"/>
              </w:rPr>
              <w:t>sexual orientation</w:t>
            </w:r>
          </w:p>
          <w:p w:rsidR="00413BDE" w:rsidRPr="003852EC" w:rsidRDefault="00413BDE" w:rsidP="004F791C">
            <w:pPr>
              <w:numPr>
                <w:ilvl w:val="0"/>
                <w:numId w:val="22"/>
              </w:numPr>
              <w:tabs>
                <w:tab w:val="left" w:pos="576"/>
              </w:tabs>
              <w:spacing w:after="120"/>
              <w:rPr>
                <w:rFonts w:ascii="Verdana" w:hAnsi="Verdana" w:cs="Arial"/>
                <w:sz w:val="22"/>
                <w:szCs w:val="22"/>
              </w:rPr>
            </w:pPr>
            <w:r w:rsidRPr="003852EC">
              <w:rPr>
                <w:rFonts w:ascii="Verdana" w:hAnsi="Verdana" w:cs="Arial"/>
                <w:sz w:val="22"/>
                <w:szCs w:val="22"/>
              </w:rPr>
              <w:t>race</w:t>
            </w:r>
          </w:p>
          <w:p w:rsidR="00413BDE" w:rsidRPr="003852EC" w:rsidRDefault="00413BDE" w:rsidP="004F791C">
            <w:pPr>
              <w:numPr>
                <w:ilvl w:val="0"/>
                <w:numId w:val="22"/>
              </w:numPr>
              <w:tabs>
                <w:tab w:val="left" w:pos="576"/>
              </w:tabs>
              <w:spacing w:after="120"/>
              <w:rPr>
                <w:rFonts w:ascii="Verdana" w:hAnsi="Verdana" w:cs="Arial"/>
                <w:sz w:val="22"/>
                <w:szCs w:val="22"/>
              </w:rPr>
            </w:pPr>
            <w:r w:rsidRPr="003852EC">
              <w:rPr>
                <w:rFonts w:ascii="Verdana" w:hAnsi="Verdana" w:cs="Arial"/>
                <w:sz w:val="22"/>
                <w:szCs w:val="22"/>
              </w:rPr>
              <w:t>colour</w:t>
            </w:r>
          </w:p>
          <w:p w:rsidR="00413BDE" w:rsidRPr="003852EC" w:rsidRDefault="00413BDE" w:rsidP="004F791C">
            <w:pPr>
              <w:numPr>
                <w:ilvl w:val="0"/>
                <w:numId w:val="22"/>
              </w:numPr>
              <w:tabs>
                <w:tab w:val="left" w:pos="576"/>
              </w:tabs>
              <w:spacing w:after="120"/>
              <w:rPr>
                <w:rFonts w:ascii="Verdana" w:hAnsi="Verdana" w:cs="Arial"/>
                <w:sz w:val="22"/>
                <w:szCs w:val="22"/>
              </w:rPr>
            </w:pPr>
            <w:r w:rsidRPr="003852EC">
              <w:rPr>
                <w:rFonts w:ascii="Verdana" w:hAnsi="Verdana" w:cs="Arial"/>
                <w:sz w:val="22"/>
                <w:szCs w:val="22"/>
              </w:rPr>
              <w:t>nationality</w:t>
            </w:r>
          </w:p>
          <w:p w:rsidR="00413BDE" w:rsidRPr="003852EC" w:rsidRDefault="00413BDE" w:rsidP="004F791C">
            <w:pPr>
              <w:numPr>
                <w:ilvl w:val="0"/>
                <w:numId w:val="22"/>
              </w:numPr>
              <w:tabs>
                <w:tab w:val="left" w:pos="576"/>
              </w:tabs>
              <w:spacing w:after="120"/>
              <w:rPr>
                <w:rFonts w:ascii="Verdana" w:hAnsi="Verdana" w:cs="Arial"/>
                <w:sz w:val="22"/>
                <w:szCs w:val="22"/>
              </w:rPr>
            </w:pPr>
            <w:r w:rsidRPr="003852EC">
              <w:rPr>
                <w:rFonts w:ascii="Verdana" w:hAnsi="Verdana" w:cs="Arial"/>
                <w:sz w:val="22"/>
                <w:szCs w:val="22"/>
              </w:rPr>
              <w:t>ethnic or national origins</w:t>
            </w:r>
          </w:p>
          <w:p w:rsidR="00413BDE" w:rsidRPr="003852EC" w:rsidRDefault="00413BDE" w:rsidP="004F791C">
            <w:pPr>
              <w:numPr>
                <w:ilvl w:val="0"/>
                <w:numId w:val="22"/>
              </w:numPr>
              <w:tabs>
                <w:tab w:val="left" w:pos="576"/>
              </w:tabs>
              <w:spacing w:after="120"/>
              <w:rPr>
                <w:rFonts w:ascii="Verdana" w:hAnsi="Verdana" w:cs="Arial"/>
                <w:sz w:val="22"/>
                <w:szCs w:val="22"/>
              </w:rPr>
            </w:pPr>
            <w:r w:rsidRPr="003852EC">
              <w:rPr>
                <w:rFonts w:ascii="Verdana" w:hAnsi="Verdana" w:cs="Arial"/>
                <w:sz w:val="22"/>
                <w:szCs w:val="22"/>
              </w:rPr>
              <w:t>religion or belief</w:t>
            </w:r>
          </w:p>
          <w:p w:rsidR="00413BDE" w:rsidRPr="003852EC" w:rsidRDefault="00413BDE" w:rsidP="004F791C">
            <w:pPr>
              <w:numPr>
                <w:ilvl w:val="0"/>
                <w:numId w:val="22"/>
              </w:numPr>
              <w:tabs>
                <w:tab w:val="left" w:pos="576"/>
              </w:tabs>
              <w:spacing w:after="120"/>
              <w:rPr>
                <w:rFonts w:ascii="Verdana" w:hAnsi="Verdana" w:cs="Arial"/>
                <w:sz w:val="22"/>
                <w:szCs w:val="22"/>
              </w:rPr>
            </w:pPr>
            <w:r w:rsidRPr="003852EC">
              <w:rPr>
                <w:rFonts w:ascii="Verdana" w:hAnsi="Verdana" w:cs="Arial"/>
                <w:sz w:val="22"/>
                <w:szCs w:val="22"/>
              </w:rPr>
              <w:t>mar</w:t>
            </w:r>
            <w:r w:rsidR="00831578" w:rsidRPr="003852EC">
              <w:rPr>
                <w:rFonts w:ascii="Verdana" w:hAnsi="Verdana" w:cs="Arial"/>
                <w:sz w:val="22"/>
                <w:szCs w:val="22"/>
              </w:rPr>
              <w:t>riage or civil partnership</w:t>
            </w:r>
          </w:p>
          <w:p w:rsidR="00413BDE" w:rsidRPr="003852EC" w:rsidRDefault="00413BDE" w:rsidP="004F791C">
            <w:pPr>
              <w:numPr>
                <w:ilvl w:val="0"/>
                <w:numId w:val="22"/>
              </w:numPr>
              <w:tabs>
                <w:tab w:val="left" w:pos="576"/>
              </w:tabs>
              <w:spacing w:after="120"/>
              <w:rPr>
                <w:rFonts w:ascii="Verdana" w:hAnsi="Verdana" w:cs="Arial"/>
                <w:sz w:val="22"/>
                <w:szCs w:val="22"/>
              </w:rPr>
            </w:pPr>
            <w:r w:rsidRPr="003852EC">
              <w:rPr>
                <w:rFonts w:ascii="Verdana" w:hAnsi="Verdana" w:cs="Arial"/>
                <w:sz w:val="22"/>
                <w:szCs w:val="22"/>
              </w:rPr>
              <w:t>disability</w:t>
            </w:r>
          </w:p>
          <w:p w:rsidR="00413BDE" w:rsidRPr="003852EC" w:rsidRDefault="00413BDE" w:rsidP="004F791C">
            <w:pPr>
              <w:numPr>
                <w:ilvl w:val="0"/>
                <w:numId w:val="22"/>
              </w:numPr>
              <w:tabs>
                <w:tab w:val="left" w:pos="576"/>
              </w:tabs>
              <w:spacing w:after="120"/>
              <w:rPr>
                <w:rFonts w:ascii="Verdana" w:hAnsi="Verdana" w:cs="Arial"/>
                <w:sz w:val="22"/>
                <w:szCs w:val="22"/>
              </w:rPr>
            </w:pPr>
            <w:r w:rsidRPr="003852EC">
              <w:rPr>
                <w:rFonts w:ascii="Verdana" w:hAnsi="Verdana" w:cs="Arial"/>
                <w:sz w:val="22"/>
                <w:szCs w:val="22"/>
              </w:rPr>
              <w:t>age</w:t>
            </w:r>
          </w:p>
          <w:p w:rsidR="00831578" w:rsidRPr="003852EC" w:rsidRDefault="00831578" w:rsidP="004F791C">
            <w:pPr>
              <w:numPr>
                <w:ilvl w:val="0"/>
                <w:numId w:val="22"/>
              </w:numPr>
              <w:tabs>
                <w:tab w:val="left" w:pos="576"/>
              </w:tabs>
              <w:spacing w:after="120"/>
              <w:rPr>
                <w:rFonts w:ascii="Verdana" w:hAnsi="Verdana" w:cs="Arial"/>
                <w:sz w:val="22"/>
                <w:szCs w:val="22"/>
              </w:rPr>
            </w:pPr>
            <w:r w:rsidRPr="003852EC">
              <w:rPr>
                <w:rFonts w:ascii="Verdana" w:hAnsi="Verdana" w:cs="Arial"/>
                <w:sz w:val="22"/>
                <w:szCs w:val="22"/>
              </w:rPr>
              <w:t>pregnancy and maternity</w:t>
            </w:r>
          </w:p>
          <w:p w:rsidR="00413BDE" w:rsidRPr="003852EC" w:rsidRDefault="00413BDE" w:rsidP="004F791C">
            <w:pPr>
              <w:numPr>
                <w:ilvl w:val="0"/>
                <w:numId w:val="22"/>
              </w:numPr>
              <w:tabs>
                <w:tab w:val="left" w:pos="576"/>
              </w:tabs>
              <w:spacing w:after="120"/>
              <w:rPr>
                <w:rFonts w:ascii="Verdana" w:hAnsi="Verdana" w:cs="Arial"/>
                <w:sz w:val="22"/>
                <w:szCs w:val="22"/>
              </w:rPr>
            </w:pPr>
            <w:r w:rsidRPr="003852EC">
              <w:rPr>
                <w:rFonts w:ascii="Verdana" w:hAnsi="Verdana" w:cs="Arial"/>
                <w:sz w:val="22"/>
                <w:szCs w:val="22"/>
              </w:rPr>
              <w:t>or on any other grounds,</w:t>
            </w:r>
          </w:p>
          <w:p w:rsidR="00FF2EDD" w:rsidRPr="003852EC" w:rsidRDefault="00413BDE" w:rsidP="004F791C">
            <w:pPr>
              <w:tabs>
                <w:tab w:val="left" w:pos="576"/>
              </w:tabs>
              <w:spacing w:after="120"/>
              <w:rPr>
                <w:rFonts w:ascii="Verdana" w:hAnsi="Verdana" w:cs="Arial"/>
                <w:sz w:val="22"/>
                <w:szCs w:val="22"/>
              </w:rPr>
            </w:pPr>
            <w:r w:rsidRPr="003852EC">
              <w:rPr>
                <w:rFonts w:ascii="Verdana" w:hAnsi="Verdana" w:cs="Arial"/>
                <w:sz w:val="22"/>
                <w:szCs w:val="22"/>
              </w:rPr>
              <w:t>is unacceptable.</w:t>
            </w:r>
            <w:r w:rsidR="00831578" w:rsidRPr="003852EC">
              <w:rPr>
                <w:rFonts w:ascii="Verdana" w:hAnsi="Verdana" w:cs="Arial"/>
                <w:sz w:val="22"/>
                <w:szCs w:val="22"/>
              </w:rPr>
              <w:t xml:space="preserve">  Under the Equality Act </w:t>
            </w:r>
            <w:smartTag w:uri="urn:schemas-microsoft-com:smarttags" w:element="smartphone">
              <w:r w:rsidR="00831578" w:rsidRPr="003852EC">
                <w:rPr>
                  <w:rFonts w:ascii="Verdana" w:hAnsi="Verdana" w:cs="Arial"/>
                  <w:sz w:val="22"/>
                  <w:szCs w:val="22"/>
                </w:rPr>
                <w:t>2010</w:t>
              </w:r>
            </w:smartTag>
            <w:r w:rsidR="00831578" w:rsidRPr="003852EC">
              <w:rPr>
                <w:rFonts w:ascii="Verdana" w:hAnsi="Verdana" w:cs="Arial"/>
                <w:sz w:val="22"/>
                <w:szCs w:val="22"/>
              </w:rPr>
              <w:t xml:space="preserve"> these are known as ‘Protected Characteristics’.</w:t>
            </w:r>
          </w:p>
        </w:tc>
      </w:tr>
      <w:tr w:rsidR="00FF2EDD" w:rsidRPr="003852EC" w:rsidTr="004F791C">
        <w:tc>
          <w:tcPr>
            <w:tcW w:w="588" w:type="dxa"/>
            <w:shd w:val="clear" w:color="auto" w:fill="auto"/>
          </w:tcPr>
          <w:p w:rsidR="00FF2EDD" w:rsidRPr="003852EC" w:rsidRDefault="00FF2EDD" w:rsidP="004F791C">
            <w:pPr>
              <w:spacing w:before="120" w:after="120"/>
              <w:rPr>
                <w:rFonts w:ascii="Verdana" w:hAnsi="Verdana" w:cs="Arial"/>
                <w:b/>
                <w:sz w:val="28"/>
                <w:szCs w:val="28"/>
              </w:rPr>
            </w:pPr>
            <w:r w:rsidRPr="003852EC">
              <w:rPr>
                <w:rFonts w:ascii="Verdana" w:hAnsi="Verdana" w:cs="Arial"/>
                <w:b/>
                <w:sz w:val="28"/>
                <w:szCs w:val="28"/>
              </w:rPr>
              <w:t>5</w:t>
            </w:r>
          </w:p>
        </w:tc>
        <w:tc>
          <w:tcPr>
            <w:tcW w:w="9374" w:type="dxa"/>
            <w:gridSpan w:val="6"/>
            <w:shd w:val="clear" w:color="auto" w:fill="auto"/>
          </w:tcPr>
          <w:p w:rsidR="00FF2EDD" w:rsidRPr="003852EC" w:rsidRDefault="00FF2EDD" w:rsidP="004F791C">
            <w:pPr>
              <w:spacing w:before="120" w:after="120"/>
              <w:rPr>
                <w:rFonts w:ascii="Verdana" w:hAnsi="Verdana" w:cs="Arial"/>
                <w:b/>
                <w:sz w:val="28"/>
                <w:szCs w:val="28"/>
              </w:rPr>
            </w:pPr>
            <w:r w:rsidRPr="003852EC">
              <w:rPr>
                <w:rFonts w:ascii="Verdana" w:hAnsi="Verdana" w:cs="Arial"/>
                <w:b/>
                <w:sz w:val="28"/>
                <w:szCs w:val="28"/>
              </w:rPr>
              <w:t>Action</w:t>
            </w:r>
          </w:p>
        </w:tc>
      </w:tr>
      <w:tr w:rsidR="00436CEC" w:rsidRPr="003852EC" w:rsidTr="004F791C">
        <w:tc>
          <w:tcPr>
            <w:tcW w:w="588" w:type="dxa"/>
            <w:shd w:val="clear" w:color="auto" w:fill="auto"/>
          </w:tcPr>
          <w:p w:rsidR="00436CEC" w:rsidRPr="003852EC" w:rsidRDefault="00436CEC" w:rsidP="00DE062F">
            <w:pPr>
              <w:rPr>
                <w:rFonts w:ascii="Verdana" w:hAnsi="Verdana" w:cs="Arial"/>
                <w:sz w:val="22"/>
                <w:szCs w:val="22"/>
              </w:rPr>
            </w:pPr>
          </w:p>
        </w:tc>
        <w:tc>
          <w:tcPr>
            <w:tcW w:w="600" w:type="dxa"/>
            <w:shd w:val="clear" w:color="auto" w:fill="auto"/>
          </w:tcPr>
          <w:p w:rsidR="00436CEC" w:rsidRPr="003852EC" w:rsidRDefault="00436CEC" w:rsidP="00DE062F">
            <w:pPr>
              <w:rPr>
                <w:rFonts w:ascii="Verdana" w:hAnsi="Verdana" w:cs="Arial"/>
                <w:sz w:val="22"/>
                <w:szCs w:val="22"/>
              </w:rPr>
            </w:pPr>
          </w:p>
        </w:tc>
        <w:tc>
          <w:tcPr>
            <w:tcW w:w="6967" w:type="dxa"/>
            <w:gridSpan w:val="3"/>
            <w:shd w:val="clear" w:color="auto" w:fill="auto"/>
          </w:tcPr>
          <w:p w:rsidR="00436CEC" w:rsidRPr="003852EC" w:rsidRDefault="00436CEC" w:rsidP="00DE062F">
            <w:pPr>
              <w:rPr>
                <w:rFonts w:ascii="Verdana" w:hAnsi="Verdana" w:cs="Arial"/>
                <w:sz w:val="22"/>
                <w:szCs w:val="22"/>
              </w:rPr>
            </w:pPr>
          </w:p>
        </w:tc>
        <w:tc>
          <w:tcPr>
            <w:tcW w:w="250" w:type="dxa"/>
            <w:shd w:val="clear" w:color="auto" w:fill="auto"/>
          </w:tcPr>
          <w:p w:rsidR="00436CEC" w:rsidRPr="003852EC" w:rsidRDefault="00436CEC" w:rsidP="00932016">
            <w:pPr>
              <w:rPr>
                <w:rFonts w:ascii="Verdana" w:hAnsi="Verdana" w:cs="Arial"/>
                <w:sz w:val="20"/>
              </w:rPr>
            </w:pPr>
          </w:p>
        </w:tc>
        <w:tc>
          <w:tcPr>
            <w:tcW w:w="1557" w:type="dxa"/>
            <w:shd w:val="clear" w:color="auto" w:fill="auto"/>
          </w:tcPr>
          <w:p w:rsidR="00436CEC" w:rsidRPr="003852EC" w:rsidRDefault="00436CEC" w:rsidP="00932016">
            <w:pPr>
              <w:rPr>
                <w:rFonts w:ascii="Verdana" w:hAnsi="Verdana" w:cs="Arial"/>
                <w:b/>
                <w:sz w:val="20"/>
                <w:szCs w:val="20"/>
              </w:rPr>
            </w:pPr>
            <w:r w:rsidRPr="003852EC">
              <w:rPr>
                <w:rFonts w:ascii="Verdana" w:hAnsi="Verdana" w:cs="Arial"/>
                <w:b/>
                <w:sz w:val="20"/>
                <w:szCs w:val="20"/>
              </w:rPr>
              <w:t>Person Responsible</w:t>
            </w:r>
          </w:p>
        </w:tc>
      </w:tr>
      <w:tr w:rsidR="00436CEC" w:rsidRPr="003852EC" w:rsidTr="004F791C">
        <w:tc>
          <w:tcPr>
            <w:tcW w:w="588" w:type="dxa"/>
            <w:shd w:val="clear" w:color="auto" w:fill="auto"/>
          </w:tcPr>
          <w:p w:rsidR="00436CEC" w:rsidRPr="003852EC" w:rsidRDefault="00436CEC" w:rsidP="004F791C">
            <w:pPr>
              <w:spacing w:after="120"/>
              <w:rPr>
                <w:rFonts w:ascii="Verdana" w:hAnsi="Verdana" w:cs="Arial"/>
                <w:sz w:val="22"/>
                <w:szCs w:val="22"/>
              </w:rPr>
            </w:pPr>
          </w:p>
        </w:tc>
        <w:tc>
          <w:tcPr>
            <w:tcW w:w="600" w:type="dxa"/>
            <w:shd w:val="clear" w:color="auto" w:fill="auto"/>
          </w:tcPr>
          <w:p w:rsidR="00436CEC" w:rsidRPr="003852EC" w:rsidRDefault="00436CEC" w:rsidP="004F791C">
            <w:pPr>
              <w:numPr>
                <w:ilvl w:val="0"/>
                <w:numId w:val="6"/>
              </w:numPr>
              <w:spacing w:after="120"/>
              <w:rPr>
                <w:rFonts w:ascii="Verdana" w:hAnsi="Verdana" w:cs="Arial"/>
                <w:sz w:val="22"/>
                <w:szCs w:val="22"/>
              </w:rPr>
            </w:pPr>
          </w:p>
        </w:tc>
        <w:tc>
          <w:tcPr>
            <w:tcW w:w="6967" w:type="dxa"/>
            <w:gridSpan w:val="3"/>
            <w:shd w:val="clear" w:color="auto" w:fill="auto"/>
          </w:tcPr>
          <w:p w:rsidR="00436CEC" w:rsidRPr="003852EC" w:rsidRDefault="00413BDE" w:rsidP="004F791C">
            <w:pPr>
              <w:spacing w:after="120"/>
              <w:jc w:val="both"/>
              <w:rPr>
                <w:rFonts w:ascii="Verdana" w:hAnsi="Verdana" w:cs="Arial"/>
                <w:sz w:val="22"/>
                <w:szCs w:val="22"/>
              </w:rPr>
            </w:pPr>
            <w:r w:rsidRPr="003852EC">
              <w:rPr>
                <w:rFonts w:ascii="Verdana" w:hAnsi="Verdana" w:cs="Arial"/>
                <w:sz w:val="22"/>
                <w:szCs w:val="22"/>
              </w:rPr>
              <w:t>Sexual harassment at work is unlawful and both the organisation and the person perpetrating the harassment may be held liable for such unlawful actions and may be required to pay compensation to the person who has suffered the harassment.  Sexual harassment can reduce the effectiveness of the organisation by creating a threatening environment and increasing sickness absence and labour turnover.  Women and men have the right to work in an environment free from all forms of sexual harassment and sexist behaviour.</w:t>
            </w:r>
          </w:p>
        </w:tc>
        <w:tc>
          <w:tcPr>
            <w:tcW w:w="250" w:type="dxa"/>
            <w:tcBorders>
              <w:right w:val="dashed" w:sz="4" w:space="0" w:color="auto"/>
            </w:tcBorders>
            <w:shd w:val="clear" w:color="auto" w:fill="auto"/>
          </w:tcPr>
          <w:p w:rsidR="00436CEC" w:rsidRPr="003852EC" w:rsidRDefault="00436CEC" w:rsidP="00932016">
            <w:pPr>
              <w:rPr>
                <w:rFonts w:ascii="Verdana" w:hAnsi="Verdana" w:cs="Arial"/>
              </w:rPr>
            </w:pPr>
          </w:p>
        </w:tc>
        <w:tc>
          <w:tcPr>
            <w:tcW w:w="1557" w:type="dxa"/>
            <w:tcBorders>
              <w:left w:val="dashed" w:sz="4" w:space="0" w:color="auto"/>
            </w:tcBorders>
            <w:shd w:val="clear" w:color="auto" w:fill="auto"/>
          </w:tcPr>
          <w:p w:rsidR="00436CEC" w:rsidRPr="003852EC" w:rsidRDefault="00436CEC" w:rsidP="00932016">
            <w:pPr>
              <w:rPr>
                <w:rFonts w:ascii="Verdana" w:hAnsi="Verdana" w:cs="Arial"/>
                <w:sz w:val="20"/>
                <w:szCs w:val="20"/>
              </w:rPr>
            </w:pPr>
          </w:p>
        </w:tc>
      </w:tr>
      <w:tr w:rsidR="00923C59" w:rsidRPr="003852EC" w:rsidTr="004F791C">
        <w:tc>
          <w:tcPr>
            <w:tcW w:w="588" w:type="dxa"/>
            <w:shd w:val="clear" w:color="auto" w:fill="auto"/>
          </w:tcPr>
          <w:p w:rsidR="00923C59" w:rsidRPr="003852EC" w:rsidRDefault="00923C59" w:rsidP="004F791C">
            <w:pPr>
              <w:spacing w:after="120"/>
              <w:rPr>
                <w:rFonts w:ascii="Verdana" w:hAnsi="Verdana" w:cs="Arial"/>
                <w:sz w:val="22"/>
                <w:szCs w:val="22"/>
              </w:rPr>
            </w:pPr>
          </w:p>
        </w:tc>
        <w:tc>
          <w:tcPr>
            <w:tcW w:w="600" w:type="dxa"/>
            <w:shd w:val="clear" w:color="auto" w:fill="auto"/>
          </w:tcPr>
          <w:p w:rsidR="00923C59" w:rsidRPr="003852EC" w:rsidRDefault="00923C59" w:rsidP="004F791C">
            <w:pPr>
              <w:numPr>
                <w:ilvl w:val="0"/>
                <w:numId w:val="6"/>
              </w:numPr>
              <w:spacing w:after="120"/>
              <w:rPr>
                <w:rFonts w:ascii="Verdana" w:hAnsi="Verdana" w:cs="Arial"/>
                <w:sz w:val="22"/>
                <w:szCs w:val="22"/>
              </w:rPr>
            </w:pPr>
          </w:p>
        </w:tc>
        <w:tc>
          <w:tcPr>
            <w:tcW w:w="6967" w:type="dxa"/>
            <w:gridSpan w:val="3"/>
            <w:shd w:val="clear" w:color="auto" w:fill="auto"/>
          </w:tcPr>
          <w:p w:rsidR="00923C59" w:rsidRPr="003852EC" w:rsidRDefault="00413BDE" w:rsidP="004F791C">
            <w:pPr>
              <w:spacing w:after="120"/>
              <w:jc w:val="both"/>
              <w:rPr>
                <w:rFonts w:ascii="Verdana" w:hAnsi="Verdana" w:cs="Arial"/>
                <w:sz w:val="22"/>
                <w:szCs w:val="22"/>
              </w:rPr>
            </w:pPr>
            <w:r w:rsidRPr="003852EC">
              <w:rPr>
                <w:rFonts w:ascii="Verdana" w:hAnsi="Verdana" w:cs="Arial"/>
                <w:sz w:val="22"/>
                <w:szCs w:val="22"/>
              </w:rPr>
              <w:t>Racial harassment at work is also unlawful and as with sexual harassment both the organisation and the person perpetrating the harassment may be held liable.  It also creates a threatening environment and all staff have the right to work in an atmosphere free from racial harassment and racist behaviour.</w:t>
            </w:r>
          </w:p>
        </w:tc>
        <w:tc>
          <w:tcPr>
            <w:tcW w:w="250" w:type="dxa"/>
            <w:tcBorders>
              <w:right w:val="dashed" w:sz="4" w:space="0" w:color="auto"/>
            </w:tcBorders>
            <w:shd w:val="clear" w:color="auto" w:fill="auto"/>
          </w:tcPr>
          <w:p w:rsidR="00923C59" w:rsidRPr="003852EC" w:rsidRDefault="00923C59" w:rsidP="00932016">
            <w:pPr>
              <w:rPr>
                <w:rFonts w:ascii="Verdana" w:hAnsi="Verdana" w:cs="Arial"/>
              </w:rPr>
            </w:pPr>
          </w:p>
        </w:tc>
        <w:tc>
          <w:tcPr>
            <w:tcW w:w="1557" w:type="dxa"/>
            <w:tcBorders>
              <w:left w:val="dashed" w:sz="4" w:space="0" w:color="auto"/>
            </w:tcBorders>
            <w:shd w:val="clear" w:color="auto" w:fill="auto"/>
          </w:tcPr>
          <w:p w:rsidR="00923C59" w:rsidRPr="003852EC" w:rsidRDefault="00923C59" w:rsidP="00932016">
            <w:pPr>
              <w:rPr>
                <w:rFonts w:ascii="Verdana" w:hAnsi="Verdana" w:cs="Arial"/>
                <w:sz w:val="20"/>
                <w:szCs w:val="20"/>
              </w:rPr>
            </w:pPr>
          </w:p>
        </w:tc>
      </w:tr>
      <w:tr w:rsidR="00923C59" w:rsidRPr="003852EC" w:rsidTr="004F791C">
        <w:tc>
          <w:tcPr>
            <w:tcW w:w="588" w:type="dxa"/>
            <w:shd w:val="clear" w:color="auto" w:fill="auto"/>
          </w:tcPr>
          <w:p w:rsidR="00923C59" w:rsidRPr="003852EC" w:rsidRDefault="00923C59" w:rsidP="004F791C">
            <w:pPr>
              <w:spacing w:after="120"/>
              <w:rPr>
                <w:rFonts w:ascii="Verdana" w:hAnsi="Verdana" w:cs="Arial"/>
                <w:sz w:val="22"/>
                <w:szCs w:val="22"/>
              </w:rPr>
            </w:pPr>
          </w:p>
        </w:tc>
        <w:tc>
          <w:tcPr>
            <w:tcW w:w="600" w:type="dxa"/>
            <w:shd w:val="clear" w:color="auto" w:fill="auto"/>
          </w:tcPr>
          <w:p w:rsidR="00923C59" w:rsidRPr="003852EC" w:rsidRDefault="00923C59" w:rsidP="004F791C">
            <w:pPr>
              <w:numPr>
                <w:ilvl w:val="0"/>
                <w:numId w:val="6"/>
              </w:numPr>
              <w:spacing w:after="120"/>
              <w:rPr>
                <w:rFonts w:ascii="Verdana" w:hAnsi="Verdana" w:cs="Arial"/>
                <w:sz w:val="22"/>
                <w:szCs w:val="22"/>
              </w:rPr>
            </w:pPr>
          </w:p>
        </w:tc>
        <w:tc>
          <w:tcPr>
            <w:tcW w:w="6967" w:type="dxa"/>
            <w:gridSpan w:val="3"/>
            <w:shd w:val="clear" w:color="auto" w:fill="auto"/>
          </w:tcPr>
          <w:p w:rsidR="00923C59" w:rsidRPr="003852EC" w:rsidRDefault="00413BDE" w:rsidP="004F791C">
            <w:pPr>
              <w:spacing w:after="120"/>
              <w:jc w:val="both"/>
              <w:rPr>
                <w:rFonts w:ascii="Verdana" w:hAnsi="Verdana" w:cs="Arial"/>
                <w:sz w:val="22"/>
                <w:szCs w:val="22"/>
              </w:rPr>
            </w:pPr>
            <w:r w:rsidRPr="003852EC">
              <w:rPr>
                <w:rFonts w:ascii="Verdana" w:hAnsi="Verdana" w:cs="Arial"/>
                <w:sz w:val="22"/>
                <w:szCs w:val="22"/>
              </w:rPr>
              <w:t>Intentional racial or sexual harassment may also be a criminal offence punishable by imprisonment or a fine.</w:t>
            </w:r>
          </w:p>
        </w:tc>
        <w:tc>
          <w:tcPr>
            <w:tcW w:w="250" w:type="dxa"/>
            <w:tcBorders>
              <w:right w:val="dashed" w:sz="4" w:space="0" w:color="auto"/>
            </w:tcBorders>
            <w:shd w:val="clear" w:color="auto" w:fill="auto"/>
          </w:tcPr>
          <w:p w:rsidR="00923C59" w:rsidRPr="003852EC" w:rsidRDefault="00923C59" w:rsidP="00932016">
            <w:pPr>
              <w:rPr>
                <w:rFonts w:ascii="Verdana" w:hAnsi="Verdana" w:cs="Arial"/>
              </w:rPr>
            </w:pPr>
          </w:p>
        </w:tc>
        <w:tc>
          <w:tcPr>
            <w:tcW w:w="1557" w:type="dxa"/>
            <w:tcBorders>
              <w:left w:val="dashed" w:sz="4" w:space="0" w:color="auto"/>
            </w:tcBorders>
            <w:shd w:val="clear" w:color="auto" w:fill="auto"/>
          </w:tcPr>
          <w:p w:rsidR="00923C59" w:rsidRPr="003852EC" w:rsidRDefault="00923C59" w:rsidP="00932016">
            <w:pPr>
              <w:rPr>
                <w:rFonts w:ascii="Verdana" w:hAnsi="Verdana" w:cs="Arial"/>
                <w:sz w:val="20"/>
                <w:szCs w:val="20"/>
              </w:rPr>
            </w:pPr>
          </w:p>
        </w:tc>
      </w:tr>
      <w:tr w:rsidR="00413BDE" w:rsidRPr="003852EC" w:rsidTr="004F791C">
        <w:tc>
          <w:tcPr>
            <w:tcW w:w="588" w:type="dxa"/>
            <w:shd w:val="clear" w:color="auto" w:fill="auto"/>
          </w:tcPr>
          <w:p w:rsidR="00413BDE" w:rsidRPr="003852EC" w:rsidRDefault="00413BDE" w:rsidP="004F791C">
            <w:pPr>
              <w:spacing w:after="120"/>
              <w:rPr>
                <w:rFonts w:ascii="Verdana" w:hAnsi="Verdana" w:cs="Arial"/>
                <w:sz w:val="22"/>
                <w:szCs w:val="22"/>
              </w:rPr>
            </w:pPr>
          </w:p>
        </w:tc>
        <w:tc>
          <w:tcPr>
            <w:tcW w:w="600" w:type="dxa"/>
            <w:shd w:val="clear" w:color="auto" w:fill="auto"/>
          </w:tcPr>
          <w:p w:rsidR="00413BDE" w:rsidRPr="003852EC" w:rsidRDefault="00413BDE" w:rsidP="004F791C">
            <w:pPr>
              <w:numPr>
                <w:ilvl w:val="0"/>
                <w:numId w:val="6"/>
              </w:numPr>
              <w:spacing w:after="120"/>
              <w:rPr>
                <w:rFonts w:ascii="Verdana" w:hAnsi="Verdana" w:cs="Arial"/>
                <w:sz w:val="22"/>
                <w:szCs w:val="22"/>
              </w:rPr>
            </w:pPr>
          </w:p>
        </w:tc>
        <w:tc>
          <w:tcPr>
            <w:tcW w:w="6967" w:type="dxa"/>
            <w:gridSpan w:val="3"/>
            <w:shd w:val="clear" w:color="auto" w:fill="auto"/>
          </w:tcPr>
          <w:p w:rsidR="00413BDE" w:rsidRPr="003852EC" w:rsidRDefault="00413BDE" w:rsidP="004F791C">
            <w:pPr>
              <w:spacing w:after="120"/>
              <w:jc w:val="both"/>
              <w:rPr>
                <w:rFonts w:ascii="Verdana" w:hAnsi="Verdana" w:cs="Arial"/>
                <w:sz w:val="22"/>
                <w:szCs w:val="22"/>
              </w:rPr>
            </w:pPr>
            <w:r w:rsidRPr="003852EC">
              <w:rPr>
                <w:rFonts w:ascii="Verdana" w:hAnsi="Verdana" w:cs="Arial"/>
                <w:sz w:val="22"/>
                <w:szCs w:val="22"/>
              </w:rPr>
              <w:t xml:space="preserve">Over and above sexual and racial harassment, harassment for reasons connected with sexual orientation, religion, belief or on grounds of an </w:t>
            </w:r>
            <w:r w:rsidR="006F1909" w:rsidRPr="003852EC">
              <w:rPr>
                <w:rFonts w:ascii="Verdana" w:hAnsi="Verdana" w:cs="Arial"/>
                <w:sz w:val="22"/>
                <w:szCs w:val="22"/>
              </w:rPr>
              <w:t>individual's</w:t>
            </w:r>
            <w:r w:rsidRPr="003852EC">
              <w:rPr>
                <w:rFonts w:ascii="Verdana" w:hAnsi="Verdana" w:cs="Arial"/>
                <w:sz w:val="22"/>
                <w:szCs w:val="22"/>
              </w:rPr>
              <w:t xml:space="preserve"> disability is unlawful.</w:t>
            </w:r>
          </w:p>
        </w:tc>
        <w:tc>
          <w:tcPr>
            <w:tcW w:w="250" w:type="dxa"/>
            <w:tcBorders>
              <w:right w:val="dashed" w:sz="4" w:space="0" w:color="auto"/>
            </w:tcBorders>
            <w:shd w:val="clear" w:color="auto" w:fill="auto"/>
          </w:tcPr>
          <w:p w:rsidR="00413BDE" w:rsidRPr="003852EC" w:rsidRDefault="00413BDE" w:rsidP="00932016">
            <w:pPr>
              <w:rPr>
                <w:rFonts w:ascii="Verdana" w:hAnsi="Verdana" w:cs="Arial"/>
              </w:rPr>
            </w:pPr>
          </w:p>
        </w:tc>
        <w:tc>
          <w:tcPr>
            <w:tcW w:w="1557" w:type="dxa"/>
            <w:tcBorders>
              <w:left w:val="dashed" w:sz="4" w:space="0" w:color="auto"/>
            </w:tcBorders>
            <w:shd w:val="clear" w:color="auto" w:fill="auto"/>
          </w:tcPr>
          <w:p w:rsidR="00413BDE" w:rsidRPr="003852EC" w:rsidRDefault="00413BDE" w:rsidP="00932016">
            <w:pPr>
              <w:rPr>
                <w:rFonts w:ascii="Verdana" w:hAnsi="Verdana" w:cs="Arial"/>
                <w:sz w:val="20"/>
                <w:szCs w:val="20"/>
              </w:rPr>
            </w:pPr>
          </w:p>
        </w:tc>
      </w:tr>
      <w:tr w:rsidR="00413BDE" w:rsidRPr="003852EC" w:rsidTr="004F791C">
        <w:tc>
          <w:tcPr>
            <w:tcW w:w="588" w:type="dxa"/>
            <w:shd w:val="clear" w:color="auto" w:fill="auto"/>
          </w:tcPr>
          <w:p w:rsidR="00413BDE" w:rsidRPr="003852EC" w:rsidRDefault="00413BDE" w:rsidP="004F791C">
            <w:pPr>
              <w:spacing w:after="120"/>
              <w:rPr>
                <w:rFonts w:ascii="Verdana" w:hAnsi="Verdana" w:cs="Arial"/>
                <w:sz w:val="22"/>
                <w:szCs w:val="22"/>
              </w:rPr>
            </w:pPr>
          </w:p>
        </w:tc>
        <w:tc>
          <w:tcPr>
            <w:tcW w:w="600" w:type="dxa"/>
            <w:shd w:val="clear" w:color="auto" w:fill="auto"/>
          </w:tcPr>
          <w:p w:rsidR="00413BDE" w:rsidRPr="003852EC" w:rsidRDefault="00413BDE" w:rsidP="004F791C">
            <w:pPr>
              <w:numPr>
                <w:ilvl w:val="0"/>
                <w:numId w:val="6"/>
              </w:numPr>
              <w:spacing w:after="120"/>
              <w:rPr>
                <w:rFonts w:ascii="Verdana" w:hAnsi="Verdana" w:cs="Arial"/>
                <w:sz w:val="22"/>
                <w:szCs w:val="22"/>
              </w:rPr>
            </w:pPr>
          </w:p>
        </w:tc>
        <w:tc>
          <w:tcPr>
            <w:tcW w:w="6967" w:type="dxa"/>
            <w:gridSpan w:val="3"/>
            <w:shd w:val="clear" w:color="auto" w:fill="auto"/>
          </w:tcPr>
          <w:p w:rsidR="00413BDE" w:rsidRPr="003852EC" w:rsidRDefault="00413BDE" w:rsidP="004F791C">
            <w:pPr>
              <w:spacing w:after="120"/>
              <w:jc w:val="both"/>
              <w:rPr>
                <w:rFonts w:ascii="Verdana" w:hAnsi="Verdana" w:cs="Arial"/>
                <w:b/>
                <w:bCs/>
                <w:sz w:val="22"/>
                <w:szCs w:val="22"/>
              </w:rPr>
            </w:pPr>
            <w:r w:rsidRPr="003852EC">
              <w:rPr>
                <w:rFonts w:ascii="Verdana" w:hAnsi="Verdana" w:cs="Arial"/>
                <w:b/>
                <w:bCs/>
                <w:sz w:val="22"/>
                <w:szCs w:val="22"/>
              </w:rPr>
              <w:t>Examples of Harassment</w:t>
            </w:r>
          </w:p>
          <w:p w:rsidR="00413BDE" w:rsidRPr="003852EC" w:rsidRDefault="00413BDE" w:rsidP="004F791C">
            <w:pPr>
              <w:spacing w:after="120"/>
              <w:jc w:val="both"/>
              <w:rPr>
                <w:rFonts w:ascii="Verdana" w:hAnsi="Verdana" w:cs="Arial"/>
                <w:sz w:val="22"/>
                <w:szCs w:val="22"/>
              </w:rPr>
            </w:pPr>
            <w:r w:rsidRPr="003852EC">
              <w:rPr>
                <w:rFonts w:ascii="Verdana" w:hAnsi="Verdana" w:cs="Arial"/>
                <w:b/>
                <w:bCs/>
                <w:sz w:val="22"/>
                <w:szCs w:val="22"/>
              </w:rPr>
              <w:t>Sexual harassment</w:t>
            </w:r>
            <w:r w:rsidRPr="003852EC">
              <w:rPr>
                <w:rFonts w:ascii="Verdana" w:hAnsi="Verdana" w:cs="Arial"/>
                <w:sz w:val="22"/>
                <w:szCs w:val="22"/>
              </w:rPr>
              <w:t xml:space="preserve"> takes many forms, from relatively ‘mild’ sexual banter to actual physical violence.  Employees may not always realise that their behaviour constitutes sexual harassment but they must recognise that what is acceptable to one person may not be acceptable to another.  Sexual harassment is unwanted behaviour of a sexual nature by one employee towards another.</w:t>
            </w:r>
          </w:p>
          <w:p w:rsidR="00413BDE" w:rsidRPr="003852EC" w:rsidRDefault="00413BDE" w:rsidP="004F791C">
            <w:pPr>
              <w:spacing w:after="120"/>
              <w:jc w:val="both"/>
              <w:rPr>
                <w:rFonts w:ascii="Verdana" w:hAnsi="Verdana" w:cs="Arial"/>
                <w:b/>
                <w:bCs/>
                <w:sz w:val="22"/>
                <w:szCs w:val="22"/>
              </w:rPr>
            </w:pPr>
            <w:r w:rsidRPr="003852EC">
              <w:rPr>
                <w:rFonts w:ascii="Verdana" w:hAnsi="Verdana" w:cs="Arial"/>
                <w:b/>
                <w:bCs/>
                <w:sz w:val="22"/>
                <w:szCs w:val="22"/>
              </w:rPr>
              <w:t>Examples of harassment include:</w:t>
            </w:r>
          </w:p>
          <w:p w:rsidR="00413BDE" w:rsidRPr="003852EC" w:rsidRDefault="00413BDE" w:rsidP="004F791C">
            <w:pPr>
              <w:numPr>
                <w:ilvl w:val="0"/>
                <w:numId w:val="23"/>
              </w:numPr>
              <w:spacing w:after="120"/>
              <w:jc w:val="both"/>
              <w:rPr>
                <w:rFonts w:ascii="Verdana" w:hAnsi="Verdana" w:cs="Arial"/>
                <w:sz w:val="22"/>
                <w:szCs w:val="22"/>
              </w:rPr>
            </w:pPr>
            <w:r w:rsidRPr="003852EC">
              <w:rPr>
                <w:rFonts w:ascii="Verdana" w:hAnsi="Verdana" w:cs="Arial"/>
                <w:sz w:val="22"/>
                <w:szCs w:val="22"/>
              </w:rPr>
              <w:t>insensitive jokes and pranks that are sexual or sexist</w:t>
            </w:r>
          </w:p>
          <w:p w:rsidR="00413BDE" w:rsidRPr="003852EC" w:rsidRDefault="00413BDE" w:rsidP="004F791C">
            <w:pPr>
              <w:numPr>
                <w:ilvl w:val="0"/>
                <w:numId w:val="23"/>
              </w:numPr>
              <w:spacing w:after="120"/>
              <w:jc w:val="both"/>
              <w:rPr>
                <w:rFonts w:ascii="Verdana" w:hAnsi="Verdana" w:cs="Arial"/>
                <w:sz w:val="22"/>
                <w:szCs w:val="22"/>
              </w:rPr>
            </w:pPr>
            <w:r w:rsidRPr="003852EC">
              <w:rPr>
                <w:rFonts w:ascii="Verdana" w:hAnsi="Verdana" w:cs="Arial"/>
                <w:sz w:val="22"/>
                <w:szCs w:val="22"/>
              </w:rPr>
              <w:t>lewd comments about appearance</w:t>
            </w:r>
          </w:p>
          <w:p w:rsidR="00413BDE" w:rsidRPr="003852EC" w:rsidRDefault="00413BDE" w:rsidP="004F791C">
            <w:pPr>
              <w:numPr>
                <w:ilvl w:val="0"/>
                <w:numId w:val="23"/>
              </w:numPr>
              <w:spacing w:after="120"/>
              <w:jc w:val="both"/>
              <w:rPr>
                <w:rFonts w:ascii="Verdana" w:hAnsi="Verdana" w:cs="Arial"/>
                <w:sz w:val="22"/>
                <w:szCs w:val="22"/>
              </w:rPr>
            </w:pPr>
            <w:r w:rsidRPr="003852EC">
              <w:rPr>
                <w:rFonts w:ascii="Verdana" w:hAnsi="Verdana" w:cs="Arial"/>
                <w:sz w:val="22"/>
                <w:szCs w:val="22"/>
              </w:rPr>
              <w:t>unnecessary body contact</w:t>
            </w:r>
          </w:p>
          <w:p w:rsidR="00413BDE" w:rsidRPr="003852EC" w:rsidRDefault="00413BDE" w:rsidP="004F791C">
            <w:pPr>
              <w:numPr>
                <w:ilvl w:val="0"/>
                <w:numId w:val="23"/>
              </w:numPr>
              <w:spacing w:after="120"/>
              <w:jc w:val="both"/>
              <w:rPr>
                <w:rFonts w:ascii="Verdana" w:hAnsi="Verdana" w:cs="Arial"/>
                <w:sz w:val="22"/>
                <w:szCs w:val="22"/>
              </w:rPr>
            </w:pPr>
            <w:r w:rsidRPr="003852EC">
              <w:rPr>
                <w:rFonts w:ascii="Verdana" w:hAnsi="Verdana" w:cs="Arial"/>
                <w:sz w:val="22"/>
                <w:szCs w:val="22"/>
              </w:rPr>
              <w:t>displays of sexually offensive material, e.g. pin-ups, emails with offensive attachments</w:t>
            </w:r>
          </w:p>
          <w:p w:rsidR="00413BDE" w:rsidRPr="003852EC" w:rsidRDefault="00413BDE" w:rsidP="004F791C">
            <w:pPr>
              <w:numPr>
                <w:ilvl w:val="0"/>
                <w:numId w:val="23"/>
              </w:numPr>
              <w:spacing w:after="120"/>
              <w:jc w:val="both"/>
              <w:rPr>
                <w:rFonts w:ascii="Verdana" w:hAnsi="Verdana" w:cs="Arial"/>
                <w:sz w:val="22"/>
                <w:szCs w:val="22"/>
              </w:rPr>
            </w:pPr>
            <w:r w:rsidRPr="003852EC">
              <w:rPr>
                <w:rFonts w:ascii="Verdana" w:hAnsi="Verdana" w:cs="Arial"/>
                <w:sz w:val="22"/>
                <w:szCs w:val="22"/>
              </w:rPr>
              <w:t>requests for sexual favours</w:t>
            </w:r>
          </w:p>
          <w:p w:rsidR="00413BDE" w:rsidRPr="003852EC" w:rsidRDefault="00413BDE" w:rsidP="004F791C">
            <w:pPr>
              <w:numPr>
                <w:ilvl w:val="0"/>
                <w:numId w:val="23"/>
              </w:numPr>
              <w:spacing w:after="120"/>
              <w:jc w:val="both"/>
              <w:rPr>
                <w:rFonts w:ascii="Verdana" w:hAnsi="Verdana" w:cs="Arial"/>
                <w:sz w:val="22"/>
                <w:szCs w:val="22"/>
              </w:rPr>
            </w:pPr>
            <w:r w:rsidRPr="003852EC">
              <w:rPr>
                <w:rFonts w:ascii="Verdana" w:hAnsi="Verdana" w:cs="Arial"/>
                <w:sz w:val="22"/>
                <w:szCs w:val="22"/>
              </w:rPr>
              <w:t>speculation about a persons private life and sexual activities</w:t>
            </w:r>
          </w:p>
          <w:p w:rsidR="00413BDE" w:rsidRPr="003852EC" w:rsidRDefault="00413BDE" w:rsidP="004F791C">
            <w:pPr>
              <w:numPr>
                <w:ilvl w:val="0"/>
                <w:numId w:val="23"/>
              </w:numPr>
              <w:spacing w:after="120"/>
              <w:jc w:val="both"/>
              <w:rPr>
                <w:rFonts w:ascii="Verdana" w:hAnsi="Verdana" w:cs="Arial"/>
                <w:sz w:val="22"/>
                <w:szCs w:val="22"/>
              </w:rPr>
            </w:pPr>
            <w:r w:rsidRPr="003852EC">
              <w:rPr>
                <w:rFonts w:ascii="Verdana" w:hAnsi="Verdana" w:cs="Arial"/>
                <w:sz w:val="22"/>
                <w:szCs w:val="22"/>
              </w:rPr>
              <w:t>threatened or actual sexual violence</w:t>
            </w:r>
          </w:p>
          <w:p w:rsidR="00413BDE" w:rsidRPr="003852EC" w:rsidRDefault="00413BDE" w:rsidP="004F791C">
            <w:pPr>
              <w:numPr>
                <w:ilvl w:val="0"/>
                <w:numId w:val="23"/>
              </w:numPr>
              <w:spacing w:after="120"/>
              <w:jc w:val="both"/>
              <w:rPr>
                <w:rFonts w:ascii="Verdana" w:hAnsi="Verdana" w:cs="Arial"/>
                <w:b/>
                <w:bCs/>
                <w:sz w:val="22"/>
                <w:szCs w:val="22"/>
              </w:rPr>
            </w:pPr>
            <w:r w:rsidRPr="003852EC">
              <w:rPr>
                <w:rFonts w:ascii="Verdana" w:hAnsi="Verdana" w:cs="Arial"/>
                <w:sz w:val="22"/>
                <w:szCs w:val="22"/>
              </w:rPr>
              <w:t>threat of dismissal, loss of promotion, etc for refusal of sexual favours</w:t>
            </w:r>
          </w:p>
          <w:p w:rsidR="00413BDE" w:rsidRPr="003852EC" w:rsidRDefault="00413BDE" w:rsidP="004F791C">
            <w:pPr>
              <w:spacing w:after="120"/>
              <w:jc w:val="both"/>
              <w:rPr>
                <w:rFonts w:ascii="Verdana" w:hAnsi="Verdana" w:cs="Arial"/>
                <w:sz w:val="22"/>
                <w:szCs w:val="22"/>
              </w:rPr>
            </w:pPr>
            <w:r w:rsidRPr="003852EC">
              <w:rPr>
                <w:rFonts w:ascii="Verdana" w:hAnsi="Verdana" w:cs="Arial"/>
                <w:b/>
                <w:bCs/>
                <w:sz w:val="22"/>
                <w:szCs w:val="22"/>
              </w:rPr>
              <w:t>Racial harassment</w:t>
            </w:r>
            <w:r w:rsidRPr="003852EC">
              <w:rPr>
                <w:rFonts w:ascii="Verdana" w:hAnsi="Verdana" w:cs="Arial"/>
                <w:sz w:val="22"/>
                <w:szCs w:val="22"/>
              </w:rPr>
              <w:t xml:space="preserve"> can also take many forms; from relatively minor abuse to actual physical violence.  Examples of racial harassment include:</w:t>
            </w:r>
          </w:p>
          <w:p w:rsidR="00413BDE" w:rsidRPr="003852EC" w:rsidRDefault="00413BDE" w:rsidP="004F791C">
            <w:pPr>
              <w:numPr>
                <w:ilvl w:val="0"/>
                <w:numId w:val="31"/>
              </w:numPr>
              <w:spacing w:after="120"/>
              <w:jc w:val="both"/>
              <w:rPr>
                <w:rFonts w:ascii="Verdana" w:hAnsi="Verdana" w:cs="Arial"/>
                <w:sz w:val="22"/>
                <w:szCs w:val="22"/>
              </w:rPr>
            </w:pPr>
            <w:r w:rsidRPr="003852EC">
              <w:rPr>
                <w:rFonts w:ascii="Verdana" w:hAnsi="Verdana" w:cs="Arial"/>
                <w:sz w:val="22"/>
                <w:szCs w:val="22"/>
              </w:rPr>
              <w:t>insensitive jokes related to race</w:t>
            </w:r>
          </w:p>
          <w:p w:rsidR="00413BDE" w:rsidRPr="003852EC" w:rsidRDefault="00413BDE" w:rsidP="004F791C">
            <w:pPr>
              <w:numPr>
                <w:ilvl w:val="0"/>
                <w:numId w:val="31"/>
              </w:numPr>
              <w:tabs>
                <w:tab w:val="num" w:pos="2698"/>
              </w:tabs>
              <w:spacing w:after="120"/>
              <w:jc w:val="both"/>
              <w:rPr>
                <w:rFonts w:ascii="Verdana" w:hAnsi="Verdana" w:cs="Arial"/>
                <w:sz w:val="22"/>
                <w:szCs w:val="22"/>
              </w:rPr>
            </w:pPr>
            <w:r w:rsidRPr="003852EC">
              <w:rPr>
                <w:rFonts w:ascii="Verdana" w:hAnsi="Verdana" w:cs="Arial"/>
                <w:sz w:val="22"/>
                <w:szCs w:val="22"/>
              </w:rPr>
              <w:t>pranks perpetrated on racial grounds</w:t>
            </w:r>
          </w:p>
          <w:p w:rsidR="00413BDE" w:rsidRPr="003852EC" w:rsidRDefault="00413BDE" w:rsidP="004F791C">
            <w:pPr>
              <w:numPr>
                <w:ilvl w:val="0"/>
                <w:numId w:val="31"/>
              </w:numPr>
              <w:tabs>
                <w:tab w:val="num" w:pos="2698"/>
              </w:tabs>
              <w:spacing w:after="120"/>
              <w:jc w:val="both"/>
              <w:rPr>
                <w:rFonts w:ascii="Verdana" w:hAnsi="Verdana" w:cs="Arial"/>
                <w:sz w:val="22"/>
                <w:szCs w:val="22"/>
              </w:rPr>
            </w:pPr>
            <w:r w:rsidRPr="003852EC">
              <w:rPr>
                <w:rFonts w:ascii="Verdana" w:hAnsi="Verdana" w:cs="Arial"/>
                <w:sz w:val="22"/>
                <w:szCs w:val="22"/>
              </w:rPr>
              <w:t>deliberate exclusion from conversations on racial grounds</w:t>
            </w:r>
          </w:p>
          <w:p w:rsidR="00413BDE" w:rsidRPr="003852EC" w:rsidRDefault="00413BDE" w:rsidP="004F791C">
            <w:pPr>
              <w:numPr>
                <w:ilvl w:val="0"/>
                <w:numId w:val="31"/>
              </w:numPr>
              <w:tabs>
                <w:tab w:val="num" w:pos="2698"/>
              </w:tabs>
              <w:spacing w:after="120"/>
              <w:jc w:val="both"/>
              <w:rPr>
                <w:rFonts w:ascii="Verdana" w:hAnsi="Verdana" w:cs="Arial"/>
                <w:sz w:val="22"/>
                <w:szCs w:val="22"/>
              </w:rPr>
            </w:pPr>
            <w:r w:rsidRPr="003852EC">
              <w:rPr>
                <w:rFonts w:ascii="Verdana" w:hAnsi="Verdana" w:cs="Arial"/>
                <w:sz w:val="22"/>
                <w:szCs w:val="22"/>
              </w:rPr>
              <w:t>abusive, threatening or insulting words and behaviour on racial grounds</w:t>
            </w:r>
          </w:p>
          <w:p w:rsidR="00413BDE" w:rsidRPr="003852EC" w:rsidRDefault="00413BDE" w:rsidP="004F791C">
            <w:pPr>
              <w:numPr>
                <w:ilvl w:val="0"/>
                <w:numId w:val="31"/>
              </w:numPr>
              <w:tabs>
                <w:tab w:val="num" w:pos="2698"/>
              </w:tabs>
              <w:spacing w:after="120"/>
              <w:jc w:val="both"/>
              <w:rPr>
                <w:rFonts w:ascii="Verdana" w:hAnsi="Verdana" w:cs="Arial"/>
                <w:sz w:val="22"/>
                <w:szCs w:val="22"/>
              </w:rPr>
            </w:pPr>
            <w:r w:rsidRPr="003852EC">
              <w:rPr>
                <w:rFonts w:ascii="Verdana" w:hAnsi="Verdana" w:cs="Arial"/>
                <w:sz w:val="22"/>
                <w:szCs w:val="22"/>
              </w:rPr>
              <w:t>displaying racially abusive writing or pictures</w:t>
            </w:r>
          </w:p>
          <w:p w:rsidR="00413BDE" w:rsidRPr="003852EC" w:rsidRDefault="00413BDE" w:rsidP="004F791C">
            <w:pPr>
              <w:spacing w:after="120"/>
              <w:jc w:val="both"/>
              <w:rPr>
                <w:rFonts w:ascii="Verdana" w:hAnsi="Verdana" w:cs="Arial"/>
                <w:sz w:val="22"/>
                <w:szCs w:val="22"/>
              </w:rPr>
            </w:pPr>
            <w:r w:rsidRPr="003852EC">
              <w:rPr>
                <w:rFonts w:ascii="Verdana" w:hAnsi="Verdana" w:cs="Arial"/>
                <w:b/>
                <w:bCs/>
                <w:sz w:val="22"/>
                <w:szCs w:val="22"/>
              </w:rPr>
              <w:t>Harassment relating to sexual orientation</w:t>
            </w:r>
            <w:r w:rsidRPr="003852EC">
              <w:rPr>
                <w:rFonts w:ascii="Verdana" w:hAnsi="Verdana" w:cs="Arial"/>
                <w:sz w:val="22"/>
                <w:szCs w:val="22"/>
              </w:rPr>
              <w:t xml:space="preserve"> could take many forms, including:</w:t>
            </w:r>
          </w:p>
          <w:p w:rsidR="00413BDE" w:rsidRPr="003852EC" w:rsidRDefault="00413BDE" w:rsidP="004F791C">
            <w:pPr>
              <w:numPr>
                <w:ilvl w:val="0"/>
                <w:numId w:val="33"/>
              </w:numPr>
              <w:spacing w:after="120"/>
              <w:jc w:val="both"/>
              <w:rPr>
                <w:rFonts w:ascii="Verdana" w:hAnsi="Verdana" w:cs="Arial"/>
                <w:sz w:val="22"/>
                <w:szCs w:val="22"/>
              </w:rPr>
            </w:pPr>
            <w:r w:rsidRPr="003852EC">
              <w:rPr>
                <w:rFonts w:ascii="Verdana" w:hAnsi="Verdana" w:cs="Arial"/>
                <w:sz w:val="22"/>
                <w:szCs w:val="22"/>
              </w:rPr>
              <w:t>insensitive jokes relating to sexual orientation</w:t>
            </w:r>
          </w:p>
          <w:p w:rsidR="00413BDE" w:rsidRPr="003852EC" w:rsidRDefault="00413BDE" w:rsidP="004F791C">
            <w:pPr>
              <w:numPr>
                <w:ilvl w:val="0"/>
                <w:numId w:val="33"/>
              </w:numPr>
              <w:spacing w:after="120"/>
              <w:jc w:val="both"/>
              <w:rPr>
                <w:rFonts w:ascii="Verdana" w:hAnsi="Verdana" w:cs="Arial"/>
                <w:sz w:val="22"/>
                <w:szCs w:val="22"/>
              </w:rPr>
            </w:pPr>
            <w:r w:rsidRPr="003852EC">
              <w:rPr>
                <w:rFonts w:ascii="Verdana" w:hAnsi="Verdana" w:cs="Arial"/>
                <w:sz w:val="22"/>
                <w:szCs w:val="22"/>
              </w:rPr>
              <w:t>displays of sexually offensive material relating to sexual orientation, e.g. e-mails with offensive attachments</w:t>
            </w:r>
          </w:p>
          <w:p w:rsidR="00413BDE" w:rsidRPr="003852EC" w:rsidRDefault="00413BDE" w:rsidP="004F791C">
            <w:pPr>
              <w:numPr>
                <w:ilvl w:val="0"/>
                <w:numId w:val="33"/>
              </w:numPr>
              <w:spacing w:after="120"/>
              <w:jc w:val="both"/>
              <w:rPr>
                <w:rFonts w:ascii="Verdana" w:hAnsi="Verdana" w:cs="Arial"/>
                <w:sz w:val="22"/>
                <w:szCs w:val="22"/>
              </w:rPr>
            </w:pPr>
            <w:r w:rsidRPr="003852EC">
              <w:rPr>
                <w:rFonts w:ascii="Verdana" w:hAnsi="Verdana" w:cs="Arial"/>
                <w:sz w:val="22"/>
                <w:szCs w:val="22"/>
              </w:rPr>
              <w:t>pranks perpetrated on grounds of a person being gay or lesbian</w:t>
            </w:r>
          </w:p>
          <w:p w:rsidR="00413BDE" w:rsidRPr="003852EC" w:rsidRDefault="00413BDE" w:rsidP="004F791C">
            <w:pPr>
              <w:numPr>
                <w:ilvl w:val="0"/>
                <w:numId w:val="33"/>
              </w:numPr>
              <w:spacing w:after="120"/>
              <w:jc w:val="both"/>
              <w:rPr>
                <w:rFonts w:ascii="Verdana" w:hAnsi="Verdana" w:cs="Arial"/>
                <w:sz w:val="22"/>
                <w:szCs w:val="22"/>
              </w:rPr>
            </w:pPr>
            <w:r w:rsidRPr="003852EC">
              <w:rPr>
                <w:rFonts w:ascii="Verdana" w:hAnsi="Verdana" w:cs="Arial"/>
                <w:sz w:val="22"/>
                <w:szCs w:val="22"/>
              </w:rPr>
              <w:t>speculation about a persons pri</w:t>
            </w:r>
            <w:r w:rsidR="006F1909" w:rsidRPr="003852EC">
              <w:rPr>
                <w:rFonts w:ascii="Verdana" w:hAnsi="Verdana" w:cs="Arial"/>
                <w:sz w:val="22"/>
                <w:szCs w:val="22"/>
              </w:rPr>
              <w:t>vate life and sexual activities</w:t>
            </w:r>
          </w:p>
          <w:p w:rsidR="00413BDE" w:rsidRPr="003852EC" w:rsidRDefault="00413BDE" w:rsidP="004F791C">
            <w:pPr>
              <w:spacing w:after="120"/>
              <w:jc w:val="both"/>
              <w:rPr>
                <w:rFonts w:ascii="Verdana" w:hAnsi="Verdana" w:cs="Arial"/>
                <w:sz w:val="22"/>
                <w:szCs w:val="22"/>
              </w:rPr>
            </w:pPr>
            <w:r w:rsidRPr="003852EC">
              <w:rPr>
                <w:rFonts w:ascii="Verdana" w:hAnsi="Verdana" w:cs="Arial"/>
                <w:b/>
                <w:bCs/>
                <w:sz w:val="22"/>
                <w:szCs w:val="22"/>
              </w:rPr>
              <w:t>Harassment relating to religion or belief</w:t>
            </w:r>
            <w:r w:rsidRPr="003852EC">
              <w:rPr>
                <w:rFonts w:ascii="Verdana" w:hAnsi="Verdana" w:cs="Arial"/>
                <w:sz w:val="22"/>
                <w:szCs w:val="22"/>
              </w:rPr>
              <w:t xml:space="preserve"> could take many forms, including</w:t>
            </w:r>
          </w:p>
          <w:p w:rsidR="00413BDE" w:rsidRPr="003852EC" w:rsidRDefault="00413BDE" w:rsidP="004F791C">
            <w:pPr>
              <w:numPr>
                <w:ilvl w:val="0"/>
                <w:numId w:val="34"/>
              </w:numPr>
              <w:spacing w:after="120"/>
              <w:jc w:val="both"/>
              <w:rPr>
                <w:rFonts w:ascii="Verdana" w:hAnsi="Verdana" w:cs="Arial"/>
                <w:sz w:val="22"/>
                <w:szCs w:val="22"/>
              </w:rPr>
            </w:pPr>
            <w:r w:rsidRPr="003852EC">
              <w:rPr>
                <w:rFonts w:ascii="Verdana" w:hAnsi="Verdana" w:cs="Arial"/>
                <w:sz w:val="22"/>
                <w:szCs w:val="22"/>
              </w:rPr>
              <w:t>insensitive jokes or pranks linked to religion or belief</w:t>
            </w:r>
          </w:p>
          <w:p w:rsidR="00413BDE" w:rsidRPr="003852EC" w:rsidRDefault="00413BDE" w:rsidP="004F791C">
            <w:pPr>
              <w:numPr>
                <w:ilvl w:val="0"/>
                <w:numId w:val="34"/>
              </w:numPr>
              <w:spacing w:after="120"/>
              <w:jc w:val="both"/>
              <w:rPr>
                <w:rFonts w:ascii="Verdana" w:hAnsi="Verdana" w:cs="Arial"/>
                <w:sz w:val="22"/>
                <w:szCs w:val="22"/>
              </w:rPr>
            </w:pPr>
            <w:r w:rsidRPr="003852EC">
              <w:rPr>
                <w:rFonts w:ascii="Verdana" w:hAnsi="Verdana" w:cs="Arial"/>
                <w:sz w:val="22"/>
                <w:szCs w:val="22"/>
              </w:rPr>
              <w:t>abusive, threatening or insulting words or behaviour on grounds of religion or belief</w:t>
            </w:r>
          </w:p>
          <w:p w:rsidR="00413BDE" w:rsidRPr="003852EC" w:rsidRDefault="00413BDE" w:rsidP="004F791C">
            <w:pPr>
              <w:numPr>
                <w:ilvl w:val="0"/>
                <w:numId w:val="34"/>
              </w:numPr>
              <w:spacing w:after="120"/>
              <w:jc w:val="both"/>
              <w:rPr>
                <w:rFonts w:ascii="Verdana" w:hAnsi="Verdana" w:cs="Arial"/>
                <w:sz w:val="22"/>
                <w:szCs w:val="22"/>
              </w:rPr>
            </w:pPr>
            <w:r w:rsidRPr="003852EC">
              <w:rPr>
                <w:rFonts w:ascii="Verdana" w:hAnsi="Verdana" w:cs="Arial"/>
                <w:sz w:val="22"/>
                <w:szCs w:val="22"/>
              </w:rPr>
              <w:lastRenderedPageBreak/>
              <w:t xml:space="preserve">displaying writing or pictures that are abusive </w:t>
            </w:r>
            <w:r w:rsidR="006F1909" w:rsidRPr="003852EC">
              <w:rPr>
                <w:rFonts w:ascii="Verdana" w:hAnsi="Verdana" w:cs="Arial"/>
                <w:sz w:val="22"/>
                <w:szCs w:val="22"/>
              </w:rPr>
              <w:t>towards a particular religion</w:t>
            </w:r>
          </w:p>
          <w:p w:rsidR="00413BDE" w:rsidRPr="003852EC" w:rsidRDefault="00413BDE" w:rsidP="00CA5B6C">
            <w:pPr>
              <w:spacing w:after="120"/>
              <w:jc w:val="both"/>
              <w:rPr>
                <w:rFonts w:ascii="Verdana" w:hAnsi="Verdana" w:cs="Arial"/>
                <w:sz w:val="22"/>
                <w:szCs w:val="22"/>
              </w:rPr>
            </w:pPr>
            <w:r w:rsidRPr="003852EC">
              <w:rPr>
                <w:rFonts w:ascii="Verdana" w:hAnsi="Verdana" w:cs="Arial"/>
                <w:sz w:val="22"/>
                <w:szCs w:val="22"/>
              </w:rPr>
              <w:t>The examples above are not exhaustive.  Some of the types of behaviour listed above may, after investigation, be obvious examples of gross misconduct, punishable by summary dismissal, but other forms of behaviour may also constitute gross misconduct depending on the circums</w:t>
            </w:r>
            <w:r w:rsidR="006F1909" w:rsidRPr="003852EC">
              <w:rPr>
                <w:rFonts w:ascii="Verdana" w:hAnsi="Verdana" w:cs="Arial"/>
                <w:sz w:val="22"/>
                <w:szCs w:val="22"/>
              </w:rPr>
              <w:t>tances of the case in question</w:t>
            </w:r>
          </w:p>
        </w:tc>
        <w:tc>
          <w:tcPr>
            <w:tcW w:w="250" w:type="dxa"/>
            <w:tcBorders>
              <w:right w:val="dashed" w:sz="4" w:space="0" w:color="auto"/>
            </w:tcBorders>
            <w:shd w:val="clear" w:color="auto" w:fill="auto"/>
          </w:tcPr>
          <w:p w:rsidR="00413BDE" w:rsidRPr="003852EC" w:rsidRDefault="00413BDE" w:rsidP="00932016">
            <w:pPr>
              <w:rPr>
                <w:rFonts w:ascii="Verdana" w:hAnsi="Verdana" w:cs="Arial"/>
              </w:rPr>
            </w:pPr>
          </w:p>
        </w:tc>
        <w:tc>
          <w:tcPr>
            <w:tcW w:w="1557" w:type="dxa"/>
            <w:tcBorders>
              <w:left w:val="dashed" w:sz="4" w:space="0" w:color="auto"/>
            </w:tcBorders>
            <w:shd w:val="clear" w:color="auto" w:fill="auto"/>
          </w:tcPr>
          <w:p w:rsidR="00413BDE" w:rsidRPr="003852EC" w:rsidRDefault="00413BDE" w:rsidP="00932016">
            <w:pPr>
              <w:rPr>
                <w:rFonts w:ascii="Verdana" w:hAnsi="Verdana" w:cs="Arial"/>
                <w:sz w:val="20"/>
                <w:szCs w:val="20"/>
              </w:rPr>
            </w:pPr>
          </w:p>
        </w:tc>
      </w:tr>
      <w:tr w:rsidR="00413BDE" w:rsidRPr="003852EC" w:rsidTr="004F791C">
        <w:tc>
          <w:tcPr>
            <w:tcW w:w="588" w:type="dxa"/>
            <w:shd w:val="clear" w:color="auto" w:fill="auto"/>
          </w:tcPr>
          <w:p w:rsidR="00413BDE" w:rsidRPr="003852EC" w:rsidRDefault="00413BDE" w:rsidP="004F791C">
            <w:pPr>
              <w:spacing w:after="120"/>
              <w:rPr>
                <w:rFonts w:ascii="Verdana" w:hAnsi="Verdana" w:cs="Arial"/>
                <w:sz w:val="22"/>
                <w:szCs w:val="22"/>
              </w:rPr>
            </w:pPr>
          </w:p>
        </w:tc>
        <w:tc>
          <w:tcPr>
            <w:tcW w:w="600" w:type="dxa"/>
            <w:shd w:val="clear" w:color="auto" w:fill="auto"/>
          </w:tcPr>
          <w:p w:rsidR="00413BDE" w:rsidRPr="003852EC" w:rsidRDefault="00413BDE" w:rsidP="004F791C">
            <w:pPr>
              <w:numPr>
                <w:ilvl w:val="0"/>
                <w:numId w:val="6"/>
              </w:numPr>
              <w:spacing w:after="120"/>
              <w:rPr>
                <w:rFonts w:ascii="Verdana" w:hAnsi="Verdana" w:cs="Arial"/>
                <w:sz w:val="22"/>
                <w:szCs w:val="22"/>
              </w:rPr>
            </w:pPr>
          </w:p>
        </w:tc>
        <w:tc>
          <w:tcPr>
            <w:tcW w:w="6967" w:type="dxa"/>
            <w:gridSpan w:val="3"/>
            <w:shd w:val="clear" w:color="auto" w:fill="auto"/>
          </w:tcPr>
          <w:p w:rsidR="00413BDE" w:rsidRPr="003852EC" w:rsidRDefault="00413BDE" w:rsidP="004F791C">
            <w:pPr>
              <w:spacing w:after="120"/>
              <w:jc w:val="both"/>
              <w:rPr>
                <w:rFonts w:ascii="Verdana" w:hAnsi="Verdana" w:cs="Arial"/>
                <w:b/>
                <w:bCs/>
                <w:sz w:val="22"/>
                <w:szCs w:val="22"/>
              </w:rPr>
            </w:pPr>
            <w:r w:rsidRPr="003852EC">
              <w:rPr>
                <w:rFonts w:ascii="Verdana" w:hAnsi="Verdana" w:cs="Arial"/>
                <w:b/>
                <w:bCs/>
                <w:sz w:val="22"/>
                <w:szCs w:val="22"/>
              </w:rPr>
              <w:t>The Environment</w:t>
            </w:r>
          </w:p>
          <w:p w:rsidR="00413BDE" w:rsidRPr="003852EC" w:rsidRDefault="00413BDE" w:rsidP="004F791C">
            <w:pPr>
              <w:spacing w:after="120"/>
              <w:ind w:left="720" w:hanging="720"/>
              <w:jc w:val="both"/>
              <w:rPr>
                <w:rFonts w:ascii="Verdana" w:hAnsi="Verdana" w:cs="Arial"/>
                <w:sz w:val="22"/>
                <w:szCs w:val="22"/>
              </w:rPr>
            </w:pPr>
            <w:r w:rsidRPr="003852EC">
              <w:rPr>
                <w:rFonts w:ascii="Verdana" w:hAnsi="Verdana" w:cs="Arial"/>
                <w:sz w:val="22"/>
                <w:szCs w:val="22"/>
              </w:rPr>
              <w:t>(1)</w:t>
            </w:r>
            <w:r w:rsidRPr="003852EC">
              <w:rPr>
                <w:rFonts w:ascii="Verdana" w:hAnsi="Verdana" w:cs="Arial"/>
                <w:sz w:val="22"/>
                <w:szCs w:val="22"/>
              </w:rPr>
              <w:tab/>
              <w:t>The organisation prohibits the display of sexually offensive material, e.g. pin-ups and posters and will if necessary ensure that workplaces are inspected and offending material removed.</w:t>
            </w:r>
          </w:p>
          <w:p w:rsidR="00413BDE" w:rsidRPr="003852EC" w:rsidRDefault="00413BDE" w:rsidP="004F791C">
            <w:pPr>
              <w:spacing w:after="120"/>
              <w:ind w:left="720" w:hanging="720"/>
              <w:jc w:val="both"/>
              <w:rPr>
                <w:rFonts w:ascii="Verdana" w:hAnsi="Verdana" w:cs="Arial"/>
                <w:sz w:val="22"/>
                <w:szCs w:val="22"/>
              </w:rPr>
            </w:pPr>
            <w:r w:rsidRPr="003852EC">
              <w:rPr>
                <w:rFonts w:ascii="Verdana" w:hAnsi="Verdana" w:cs="Arial"/>
                <w:sz w:val="22"/>
                <w:szCs w:val="22"/>
              </w:rPr>
              <w:t>(2)</w:t>
            </w:r>
            <w:r w:rsidRPr="003852EC">
              <w:rPr>
                <w:rFonts w:ascii="Verdana" w:hAnsi="Verdana" w:cs="Arial"/>
                <w:sz w:val="22"/>
                <w:szCs w:val="22"/>
              </w:rPr>
              <w:tab/>
              <w:t>All new employees will be informed of the organisations policy towards harassment at induction training, when it will be stressed that all complaints of harassment will be treated very seriously.</w:t>
            </w:r>
          </w:p>
          <w:p w:rsidR="00413BDE" w:rsidRPr="003852EC" w:rsidRDefault="00413BDE" w:rsidP="004F791C">
            <w:pPr>
              <w:spacing w:after="120"/>
              <w:ind w:left="720" w:hanging="720"/>
              <w:jc w:val="both"/>
              <w:rPr>
                <w:rFonts w:ascii="Verdana" w:hAnsi="Verdana" w:cs="Arial"/>
                <w:sz w:val="22"/>
                <w:szCs w:val="22"/>
              </w:rPr>
            </w:pPr>
            <w:r w:rsidRPr="003852EC">
              <w:rPr>
                <w:rFonts w:ascii="Verdana" w:hAnsi="Verdana" w:cs="Arial"/>
                <w:sz w:val="22"/>
                <w:szCs w:val="22"/>
              </w:rPr>
              <w:t>(3)</w:t>
            </w:r>
            <w:r w:rsidRPr="003852EC">
              <w:rPr>
                <w:rFonts w:ascii="Verdana" w:hAnsi="Verdana" w:cs="Arial"/>
                <w:sz w:val="22"/>
                <w:szCs w:val="22"/>
              </w:rPr>
              <w:tab/>
              <w:t>The organisation expects all managers and supervisors to ensure that this policy and procedure is adhered to at all tim</w:t>
            </w:r>
            <w:r w:rsidR="00AD4CB3" w:rsidRPr="003852EC">
              <w:rPr>
                <w:rFonts w:ascii="Verdana" w:hAnsi="Verdana" w:cs="Arial"/>
                <w:sz w:val="22"/>
                <w:szCs w:val="22"/>
              </w:rPr>
              <w:t>e</w:t>
            </w:r>
            <w:r w:rsidRPr="003852EC">
              <w:rPr>
                <w:rFonts w:ascii="Verdana" w:hAnsi="Verdana" w:cs="Arial"/>
                <w:sz w:val="22"/>
                <w:szCs w:val="22"/>
              </w:rPr>
              <w:t>s.</w:t>
            </w:r>
          </w:p>
          <w:p w:rsidR="00413BDE" w:rsidRPr="003852EC" w:rsidRDefault="00413BDE" w:rsidP="004F791C">
            <w:pPr>
              <w:ind w:left="720" w:hanging="720"/>
              <w:jc w:val="both"/>
              <w:rPr>
                <w:rFonts w:ascii="Verdana" w:hAnsi="Verdana" w:cs="Arial"/>
                <w:sz w:val="22"/>
                <w:szCs w:val="22"/>
              </w:rPr>
            </w:pPr>
            <w:r w:rsidRPr="003852EC">
              <w:rPr>
                <w:rFonts w:ascii="Verdana" w:hAnsi="Verdana" w:cs="Arial"/>
                <w:sz w:val="22"/>
                <w:szCs w:val="22"/>
              </w:rPr>
              <w:t>(4)</w:t>
            </w:r>
            <w:r w:rsidRPr="003852EC">
              <w:rPr>
                <w:rFonts w:ascii="Verdana" w:hAnsi="Verdana" w:cs="Arial"/>
                <w:sz w:val="22"/>
                <w:szCs w:val="22"/>
              </w:rPr>
              <w:tab/>
              <w:t>The organisation recognises the sensitive nature of complaints of sexual harassment.  Female employees, who wish to discuss such complaints, in confidence, may if they choose contact the Human Resources Manager.  Male employees may if they choose contact the Group Business Manager.</w:t>
            </w:r>
          </w:p>
        </w:tc>
        <w:tc>
          <w:tcPr>
            <w:tcW w:w="250" w:type="dxa"/>
            <w:tcBorders>
              <w:right w:val="dashed" w:sz="4" w:space="0" w:color="auto"/>
            </w:tcBorders>
            <w:shd w:val="clear" w:color="auto" w:fill="auto"/>
          </w:tcPr>
          <w:p w:rsidR="00413BDE" w:rsidRPr="003852EC" w:rsidRDefault="00413BDE" w:rsidP="00932016">
            <w:pPr>
              <w:rPr>
                <w:rFonts w:ascii="Verdana" w:hAnsi="Verdana" w:cs="Arial"/>
              </w:rPr>
            </w:pPr>
          </w:p>
        </w:tc>
        <w:tc>
          <w:tcPr>
            <w:tcW w:w="1557" w:type="dxa"/>
            <w:tcBorders>
              <w:left w:val="dashed" w:sz="4" w:space="0" w:color="auto"/>
            </w:tcBorders>
            <w:shd w:val="clear" w:color="auto" w:fill="auto"/>
          </w:tcPr>
          <w:p w:rsidR="00413BDE" w:rsidRPr="003852EC" w:rsidRDefault="00413BDE" w:rsidP="00413BDE">
            <w:pPr>
              <w:rPr>
                <w:rFonts w:ascii="Verdana" w:hAnsi="Verdana" w:cs="Arial"/>
                <w:sz w:val="20"/>
                <w:szCs w:val="20"/>
              </w:rPr>
            </w:pPr>
          </w:p>
          <w:p w:rsidR="00413BDE" w:rsidRPr="003852EC" w:rsidRDefault="00413BDE" w:rsidP="00413BDE">
            <w:pPr>
              <w:rPr>
                <w:rFonts w:ascii="Verdana" w:hAnsi="Verdana" w:cs="Arial"/>
                <w:sz w:val="20"/>
                <w:szCs w:val="20"/>
              </w:rPr>
            </w:pPr>
          </w:p>
          <w:p w:rsidR="00413BDE" w:rsidRPr="003852EC" w:rsidRDefault="00413BDE" w:rsidP="00413BDE">
            <w:pPr>
              <w:rPr>
                <w:rFonts w:ascii="Verdana" w:hAnsi="Verdana" w:cs="Arial"/>
                <w:sz w:val="20"/>
                <w:szCs w:val="20"/>
              </w:rPr>
            </w:pPr>
          </w:p>
          <w:p w:rsidR="00413BDE" w:rsidRPr="003852EC" w:rsidRDefault="00413BDE" w:rsidP="00413BDE">
            <w:pPr>
              <w:rPr>
                <w:rFonts w:ascii="Verdana" w:hAnsi="Verdana" w:cs="Arial"/>
                <w:sz w:val="20"/>
                <w:szCs w:val="20"/>
              </w:rPr>
            </w:pPr>
          </w:p>
          <w:p w:rsidR="00413BDE" w:rsidRPr="003852EC" w:rsidRDefault="00413BDE" w:rsidP="00413BDE">
            <w:pPr>
              <w:rPr>
                <w:rFonts w:ascii="Verdana" w:hAnsi="Verdana" w:cs="Arial"/>
                <w:sz w:val="20"/>
                <w:szCs w:val="20"/>
              </w:rPr>
            </w:pPr>
          </w:p>
          <w:p w:rsidR="00413BDE" w:rsidRPr="003852EC" w:rsidRDefault="00413BDE" w:rsidP="00413BDE">
            <w:pPr>
              <w:rPr>
                <w:rFonts w:ascii="Verdana" w:hAnsi="Verdana" w:cs="Arial"/>
                <w:sz w:val="20"/>
                <w:szCs w:val="20"/>
              </w:rPr>
            </w:pPr>
          </w:p>
          <w:p w:rsidR="00413BDE" w:rsidRPr="003852EC" w:rsidRDefault="00413BDE" w:rsidP="00413BDE">
            <w:pPr>
              <w:rPr>
                <w:rFonts w:ascii="Verdana" w:hAnsi="Verdana" w:cs="Arial"/>
                <w:sz w:val="20"/>
                <w:szCs w:val="20"/>
              </w:rPr>
            </w:pPr>
          </w:p>
          <w:p w:rsidR="00413BDE" w:rsidRPr="003852EC" w:rsidRDefault="00413BDE" w:rsidP="00413BDE">
            <w:pPr>
              <w:rPr>
                <w:rFonts w:ascii="Verdana" w:hAnsi="Verdana" w:cs="Arial"/>
                <w:sz w:val="20"/>
                <w:szCs w:val="20"/>
              </w:rPr>
            </w:pPr>
          </w:p>
          <w:p w:rsidR="00413BDE" w:rsidRPr="003852EC" w:rsidRDefault="00413BDE" w:rsidP="00413BDE">
            <w:pPr>
              <w:rPr>
                <w:rFonts w:ascii="Verdana" w:hAnsi="Verdana" w:cs="Arial"/>
                <w:sz w:val="20"/>
                <w:szCs w:val="20"/>
              </w:rPr>
            </w:pPr>
            <w:r w:rsidRPr="003852EC">
              <w:rPr>
                <w:rFonts w:ascii="Verdana" w:hAnsi="Verdana" w:cs="Arial"/>
                <w:sz w:val="20"/>
                <w:szCs w:val="20"/>
              </w:rPr>
              <w:t>Inductees</w:t>
            </w:r>
          </w:p>
          <w:p w:rsidR="00413BDE" w:rsidRPr="003852EC" w:rsidRDefault="00413BDE" w:rsidP="00413BDE">
            <w:pPr>
              <w:rPr>
                <w:rFonts w:ascii="Verdana" w:hAnsi="Verdana" w:cs="Arial"/>
                <w:sz w:val="20"/>
                <w:szCs w:val="20"/>
              </w:rPr>
            </w:pPr>
            <w:r w:rsidRPr="003852EC">
              <w:rPr>
                <w:rFonts w:ascii="Verdana" w:hAnsi="Verdana" w:cs="Arial"/>
                <w:sz w:val="20"/>
                <w:szCs w:val="20"/>
              </w:rPr>
              <w:t>Inductors</w:t>
            </w:r>
          </w:p>
          <w:p w:rsidR="00413BDE" w:rsidRPr="003852EC" w:rsidRDefault="00413BDE" w:rsidP="00413BDE">
            <w:pPr>
              <w:rPr>
                <w:rFonts w:ascii="Verdana" w:hAnsi="Verdana" w:cs="Arial"/>
                <w:sz w:val="20"/>
                <w:szCs w:val="20"/>
              </w:rPr>
            </w:pPr>
          </w:p>
          <w:p w:rsidR="00413BDE" w:rsidRPr="003852EC" w:rsidRDefault="00413BDE" w:rsidP="00413BDE">
            <w:pPr>
              <w:rPr>
                <w:rFonts w:ascii="Verdana" w:hAnsi="Verdana" w:cs="Arial"/>
                <w:sz w:val="20"/>
                <w:szCs w:val="20"/>
              </w:rPr>
            </w:pPr>
          </w:p>
          <w:p w:rsidR="00413BDE" w:rsidRPr="003852EC" w:rsidRDefault="00AD4CB3" w:rsidP="00413BDE">
            <w:pPr>
              <w:rPr>
                <w:rFonts w:ascii="Verdana" w:hAnsi="Verdana" w:cs="Arial"/>
                <w:sz w:val="20"/>
                <w:szCs w:val="20"/>
              </w:rPr>
            </w:pPr>
            <w:r w:rsidRPr="003852EC">
              <w:rPr>
                <w:rFonts w:ascii="Verdana" w:hAnsi="Verdana" w:cs="Arial"/>
                <w:sz w:val="20"/>
                <w:szCs w:val="20"/>
              </w:rPr>
              <w:t>LM</w:t>
            </w:r>
          </w:p>
          <w:p w:rsidR="00413BDE" w:rsidRPr="003852EC" w:rsidRDefault="00413BDE" w:rsidP="00413BDE">
            <w:pPr>
              <w:rPr>
                <w:rFonts w:ascii="Verdana" w:hAnsi="Verdana" w:cs="Arial"/>
                <w:sz w:val="20"/>
                <w:szCs w:val="20"/>
              </w:rPr>
            </w:pPr>
          </w:p>
          <w:p w:rsidR="00413BDE" w:rsidRPr="003852EC" w:rsidRDefault="00413BDE" w:rsidP="00413BDE">
            <w:pPr>
              <w:rPr>
                <w:rFonts w:ascii="Verdana" w:hAnsi="Verdana" w:cs="Arial"/>
                <w:sz w:val="20"/>
                <w:szCs w:val="20"/>
              </w:rPr>
            </w:pPr>
          </w:p>
          <w:p w:rsidR="00413BDE" w:rsidRPr="003852EC" w:rsidRDefault="00413BDE" w:rsidP="00413BDE">
            <w:pPr>
              <w:rPr>
                <w:rFonts w:ascii="Verdana" w:hAnsi="Verdana" w:cs="Arial"/>
                <w:sz w:val="20"/>
                <w:szCs w:val="20"/>
              </w:rPr>
            </w:pPr>
          </w:p>
          <w:p w:rsidR="00413BDE" w:rsidRPr="003852EC" w:rsidRDefault="00413BDE" w:rsidP="00413BDE">
            <w:pPr>
              <w:rPr>
                <w:rFonts w:ascii="Verdana" w:hAnsi="Verdana" w:cs="Arial"/>
                <w:sz w:val="20"/>
                <w:szCs w:val="20"/>
              </w:rPr>
            </w:pPr>
            <w:r w:rsidRPr="003852EC">
              <w:rPr>
                <w:rFonts w:ascii="Verdana" w:hAnsi="Verdana" w:cs="Arial"/>
                <w:sz w:val="20"/>
                <w:szCs w:val="20"/>
              </w:rPr>
              <w:t>Employees</w:t>
            </w:r>
          </w:p>
          <w:p w:rsidR="00413BDE" w:rsidRPr="003852EC" w:rsidRDefault="00413BDE" w:rsidP="00413BDE">
            <w:pPr>
              <w:rPr>
                <w:rFonts w:ascii="Verdana" w:hAnsi="Verdana" w:cs="Arial"/>
                <w:sz w:val="20"/>
                <w:szCs w:val="20"/>
              </w:rPr>
            </w:pPr>
            <w:r w:rsidRPr="003852EC">
              <w:rPr>
                <w:rFonts w:ascii="Verdana" w:hAnsi="Verdana" w:cs="Arial"/>
                <w:sz w:val="20"/>
                <w:szCs w:val="20"/>
              </w:rPr>
              <w:t>HRM</w:t>
            </w:r>
          </w:p>
          <w:p w:rsidR="00413BDE" w:rsidRPr="003852EC" w:rsidRDefault="00413BDE" w:rsidP="00413BDE">
            <w:pPr>
              <w:rPr>
                <w:rFonts w:ascii="Verdana" w:hAnsi="Verdana" w:cs="Arial"/>
                <w:sz w:val="20"/>
                <w:szCs w:val="20"/>
              </w:rPr>
            </w:pPr>
            <w:r w:rsidRPr="003852EC">
              <w:rPr>
                <w:rFonts w:ascii="Verdana" w:hAnsi="Verdana" w:cs="Arial"/>
                <w:sz w:val="20"/>
                <w:szCs w:val="20"/>
              </w:rPr>
              <w:t>GBM</w:t>
            </w:r>
          </w:p>
        </w:tc>
      </w:tr>
      <w:tr w:rsidR="00413BDE" w:rsidRPr="003852EC" w:rsidTr="004F791C">
        <w:tc>
          <w:tcPr>
            <w:tcW w:w="588" w:type="dxa"/>
            <w:shd w:val="clear" w:color="auto" w:fill="auto"/>
          </w:tcPr>
          <w:p w:rsidR="00413BDE" w:rsidRPr="003852EC" w:rsidRDefault="00413BDE" w:rsidP="004F791C">
            <w:pPr>
              <w:spacing w:after="120"/>
              <w:rPr>
                <w:rFonts w:ascii="Verdana" w:hAnsi="Verdana" w:cs="Arial"/>
                <w:sz w:val="22"/>
                <w:szCs w:val="22"/>
              </w:rPr>
            </w:pPr>
          </w:p>
        </w:tc>
        <w:tc>
          <w:tcPr>
            <w:tcW w:w="600" w:type="dxa"/>
            <w:shd w:val="clear" w:color="auto" w:fill="auto"/>
          </w:tcPr>
          <w:p w:rsidR="00413BDE" w:rsidRPr="003852EC" w:rsidRDefault="00413BDE" w:rsidP="004F791C">
            <w:pPr>
              <w:numPr>
                <w:ilvl w:val="0"/>
                <w:numId w:val="6"/>
              </w:numPr>
              <w:spacing w:after="120"/>
              <w:rPr>
                <w:rFonts w:ascii="Verdana" w:hAnsi="Verdana" w:cs="Arial"/>
                <w:sz w:val="22"/>
                <w:szCs w:val="22"/>
              </w:rPr>
            </w:pPr>
          </w:p>
        </w:tc>
        <w:tc>
          <w:tcPr>
            <w:tcW w:w="6967" w:type="dxa"/>
            <w:gridSpan w:val="3"/>
            <w:shd w:val="clear" w:color="auto" w:fill="auto"/>
          </w:tcPr>
          <w:p w:rsidR="00413BDE" w:rsidRPr="003852EC" w:rsidRDefault="00413BDE" w:rsidP="004F791C">
            <w:pPr>
              <w:spacing w:after="120"/>
              <w:jc w:val="both"/>
              <w:rPr>
                <w:rFonts w:ascii="Verdana" w:hAnsi="Verdana" w:cs="Arial"/>
                <w:b/>
                <w:bCs/>
                <w:sz w:val="22"/>
                <w:szCs w:val="22"/>
              </w:rPr>
            </w:pPr>
            <w:r w:rsidRPr="003852EC">
              <w:rPr>
                <w:rFonts w:ascii="Verdana" w:hAnsi="Verdana" w:cs="Arial"/>
                <w:b/>
                <w:bCs/>
                <w:sz w:val="22"/>
                <w:szCs w:val="22"/>
              </w:rPr>
              <w:t>Informal Remedy</w:t>
            </w:r>
          </w:p>
          <w:p w:rsidR="00413BDE" w:rsidRPr="003852EC" w:rsidRDefault="00413BDE" w:rsidP="004F791C">
            <w:pPr>
              <w:spacing w:after="120"/>
              <w:jc w:val="both"/>
              <w:rPr>
                <w:rFonts w:ascii="Verdana" w:hAnsi="Verdana" w:cs="Arial"/>
                <w:sz w:val="22"/>
                <w:szCs w:val="22"/>
              </w:rPr>
            </w:pPr>
            <w:r w:rsidRPr="003852EC">
              <w:rPr>
                <w:rFonts w:ascii="Verdana" w:hAnsi="Verdana" w:cs="Arial"/>
                <w:sz w:val="22"/>
                <w:szCs w:val="22"/>
              </w:rPr>
              <w:t>Employees who are victims of minor harassment are advised to make it clear to the person perpetrating the harassment that the behaviour is unacceptable and must stop.  If an employee is unable to do this verbally then a written request (explaining the distress which the behaviour is causing) handed to the person perpetrating the harassment may be effective.  The person</w:t>
            </w:r>
            <w:r w:rsidR="00DA49DD" w:rsidRPr="003852EC">
              <w:rPr>
                <w:rFonts w:ascii="Verdana" w:hAnsi="Verdana" w:cs="Arial"/>
                <w:sz w:val="22"/>
                <w:szCs w:val="22"/>
              </w:rPr>
              <w:t>s</w:t>
            </w:r>
            <w:r w:rsidRPr="003852EC">
              <w:rPr>
                <w:rFonts w:ascii="Verdana" w:hAnsi="Verdana" w:cs="Arial"/>
                <w:sz w:val="22"/>
                <w:szCs w:val="22"/>
              </w:rPr>
              <w:t xml:space="preserve"> named above</w:t>
            </w:r>
            <w:r w:rsidR="00DA49DD" w:rsidRPr="003852EC">
              <w:rPr>
                <w:rFonts w:ascii="Verdana" w:hAnsi="Verdana" w:cs="Arial"/>
                <w:sz w:val="22"/>
                <w:szCs w:val="22"/>
              </w:rPr>
              <w:t xml:space="preserve"> in 5.6</w:t>
            </w:r>
            <w:r w:rsidRPr="003852EC">
              <w:rPr>
                <w:rFonts w:ascii="Verdana" w:hAnsi="Verdana" w:cs="Arial"/>
                <w:sz w:val="22"/>
                <w:szCs w:val="22"/>
              </w:rPr>
              <w:t xml:space="preserve"> can assist employees in taking such action.</w:t>
            </w:r>
          </w:p>
        </w:tc>
        <w:tc>
          <w:tcPr>
            <w:tcW w:w="250" w:type="dxa"/>
            <w:tcBorders>
              <w:right w:val="dashed" w:sz="4" w:space="0" w:color="auto"/>
            </w:tcBorders>
            <w:shd w:val="clear" w:color="auto" w:fill="auto"/>
          </w:tcPr>
          <w:p w:rsidR="00413BDE" w:rsidRPr="003852EC" w:rsidRDefault="00413BDE" w:rsidP="00932016">
            <w:pPr>
              <w:rPr>
                <w:rFonts w:ascii="Verdana" w:hAnsi="Verdana" w:cs="Arial"/>
              </w:rPr>
            </w:pPr>
          </w:p>
        </w:tc>
        <w:tc>
          <w:tcPr>
            <w:tcW w:w="1557" w:type="dxa"/>
            <w:tcBorders>
              <w:left w:val="dashed" w:sz="4" w:space="0" w:color="auto"/>
            </w:tcBorders>
            <w:shd w:val="clear" w:color="auto" w:fill="auto"/>
          </w:tcPr>
          <w:p w:rsidR="00413BDE" w:rsidRPr="003852EC" w:rsidRDefault="00413BDE" w:rsidP="00413BDE">
            <w:pPr>
              <w:rPr>
                <w:rFonts w:ascii="Verdana" w:hAnsi="Verdana" w:cs="Arial"/>
                <w:sz w:val="20"/>
                <w:szCs w:val="20"/>
              </w:rPr>
            </w:pPr>
            <w:r w:rsidRPr="003852EC">
              <w:rPr>
                <w:rFonts w:ascii="Verdana" w:hAnsi="Verdana" w:cs="Arial"/>
                <w:sz w:val="20"/>
                <w:szCs w:val="20"/>
              </w:rPr>
              <w:t>Employee/s</w:t>
            </w:r>
          </w:p>
          <w:p w:rsidR="00413BDE" w:rsidRPr="003852EC" w:rsidRDefault="00413BDE" w:rsidP="00413BDE">
            <w:pPr>
              <w:rPr>
                <w:rFonts w:ascii="Verdana" w:hAnsi="Verdana" w:cs="Arial"/>
                <w:sz w:val="20"/>
                <w:szCs w:val="20"/>
              </w:rPr>
            </w:pPr>
            <w:r w:rsidRPr="003852EC">
              <w:rPr>
                <w:rFonts w:ascii="Verdana" w:hAnsi="Verdana" w:cs="Arial"/>
                <w:sz w:val="20"/>
                <w:szCs w:val="20"/>
              </w:rPr>
              <w:t>HRM</w:t>
            </w:r>
          </w:p>
          <w:p w:rsidR="00413BDE" w:rsidRPr="003852EC" w:rsidRDefault="00413BDE" w:rsidP="00413BDE">
            <w:pPr>
              <w:rPr>
                <w:rFonts w:ascii="Verdana" w:hAnsi="Verdana" w:cs="Arial"/>
                <w:sz w:val="20"/>
                <w:szCs w:val="20"/>
              </w:rPr>
            </w:pPr>
            <w:r w:rsidRPr="003852EC">
              <w:rPr>
                <w:rFonts w:ascii="Verdana" w:hAnsi="Verdana" w:cs="Arial"/>
                <w:sz w:val="20"/>
                <w:szCs w:val="20"/>
              </w:rPr>
              <w:t>GBM</w:t>
            </w:r>
          </w:p>
        </w:tc>
      </w:tr>
      <w:tr w:rsidR="00413BDE" w:rsidRPr="003852EC" w:rsidTr="004F791C">
        <w:tc>
          <w:tcPr>
            <w:tcW w:w="588" w:type="dxa"/>
            <w:shd w:val="clear" w:color="auto" w:fill="auto"/>
          </w:tcPr>
          <w:p w:rsidR="00413BDE" w:rsidRPr="003852EC" w:rsidRDefault="00413BDE" w:rsidP="004F791C">
            <w:pPr>
              <w:spacing w:after="120"/>
              <w:rPr>
                <w:rFonts w:ascii="Verdana" w:hAnsi="Verdana" w:cs="Arial"/>
                <w:sz w:val="22"/>
                <w:szCs w:val="22"/>
              </w:rPr>
            </w:pPr>
          </w:p>
        </w:tc>
        <w:tc>
          <w:tcPr>
            <w:tcW w:w="600" w:type="dxa"/>
            <w:shd w:val="clear" w:color="auto" w:fill="auto"/>
          </w:tcPr>
          <w:p w:rsidR="00413BDE" w:rsidRPr="003852EC" w:rsidRDefault="00413BDE" w:rsidP="004F791C">
            <w:pPr>
              <w:numPr>
                <w:ilvl w:val="0"/>
                <w:numId w:val="6"/>
              </w:numPr>
              <w:spacing w:after="120"/>
              <w:rPr>
                <w:rFonts w:ascii="Verdana" w:hAnsi="Verdana" w:cs="Arial"/>
                <w:sz w:val="22"/>
                <w:szCs w:val="22"/>
              </w:rPr>
            </w:pPr>
          </w:p>
        </w:tc>
        <w:tc>
          <w:tcPr>
            <w:tcW w:w="6967" w:type="dxa"/>
            <w:gridSpan w:val="3"/>
            <w:shd w:val="clear" w:color="auto" w:fill="auto"/>
          </w:tcPr>
          <w:p w:rsidR="00413BDE" w:rsidRPr="003852EC" w:rsidRDefault="00413BDE" w:rsidP="004F791C">
            <w:pPr>
              <w:spacing w:after="120"/>
              <w:jc w:val="both"/>
              <w:rPr>
                <w:rFonts w:ascii="Verdana" w:hAnsi="Verdana" w:cs="Arial"/>
                <w:b/>
                <w:bCs/>
                <w:sz w:val="22"/>
                <w:szCs w:val="22"/>
              </w:rPr>
            </w:pPr>
            <w:r w:rsidRPr="003852EC">
              <w:rPr>
                <w:rFonts w:ascii="Verdana" w:hAnsi="Verdana" w:cs="Arial"/>
                <w:b/>
                <w:bCs/>
                <w:sz w:val="22"/>
                <w:szCs w:val="22"/>
              </w:rPr>
              <w:t>Formal Procedure</w:t>
            </w:r>
          </w:p>
          <w:p w:rsidR="00413BDE" w:rsidRPr="003852EC" w:rsidRDefault="00413BDE" w:rsidP="00CA5B6C">
            <w:pPr>
              <w:numPr>
                <w:ilvl w:val="0"/>
                <w:numId w:val="35"/>
              </w:numPr>
              <w:spacing w:after="120"/>
              <w:jc w:val="both"/>
              <w:rPr>
                <w:rFonts w:ascii="Verdana" w:hAnsi="Verdana" w:cs="Arial"/>
                <w:b/>
                <w:bCs/>
                <w:sz w:val="22"/>
                <w:szCs w:val="22"/>
              </w:rPr>
            </w:pPr>
          </w:p>
        </w:tc>
        <w:tc>
          <w:tcPr>
            <w:tcW w:w="250" w:type="dxa"/>
            <w:tcBorders>
              <w:right w:val="dashed" w:sz="4" w:space="0" w:color="auto"/>
            </w:tcBorders>
            <w:shd w:val="clear" w:color="auto" w:fill="auto"/>
          </w:tcPr>
          <w:p w:rsidR="00413BDE" w:rsidRPr="003852EC" w:rsidRDefault="00413BDE" w:rsidP="00932016">
            <w:pPr>
              <w:rPr>
                <w:rFonts w:ascii="Verdana" w:hAnsi="Verdana" w:cs="Arial"/>
              </w:rPr>
            </w:pPr>
          </w:p>
        </w:tc>
        <w:tc>
          <w:tcPr>
            <w:tcW w:w="1557" w:type="dxa"/>
            <w:tcBorders>
              <w:left w:val="dashed" w:sz="4" w:space="0" w:color="auto"/>
            </w:tcBorders>
            <w:shd w:val="clear" w:color="auto" w:fill="auto"/>
          </w:tcPr>
          <w:p w:rsidR="00413BDE" w:rsidRPr="003852EC" w:rsidRDefault="00413BDE" w:rsidP="00413BDE">
            <w:pPr>
              <w:rPr>
                <w:rFonts w:ascii="Verdana" w:hAnsi="Verdana" w:cs="Arial"/>
                <w:sz w:val="20"/>
                <w:szCs w:val="20"/>
              </w:rPr>
            </w:pPr>
          </w:p>
        </w:tc>
      </w:tr>
      <w:tr w:rsidR="00B51A45" w:rsidRPr="003852EC" w:rsidTr="006C736F">
        <w:tc>
          <w:tcPr>
            <w:tcW w:w="588" w:type="dxa"/>
            <w:shd w:val="clear" w:color="auto" w:fill="auto"/>
          </w:tcPr>
          <w:p w:rsidR="00B51A45" w:rsidRPr="003852EC" w:rsidRDefault="00B51A45" w:rsidP="004F791C">
            <w:pPr>
              <w:spacing w:after="120"/>
              <w:rPr>
                <w:rFonts w:ascii="Verdana" w:hAnsi="Verdana" w:cs="Arial"/>
                <w:sz w:val="22"/>
                <w:szCs w:val="22"/>
              </w:rPr>
            </w:pPr>
          </w:p>
        </w:tc>
        <w:tc>
          <w:tcPr>
            <w:tcW w:w="600" w:type="dxa"/>
            <w:shd w:val="clear" w:color="auto" w:fill="auto"/>
          </w:tcPr>
          <w:p w:rsidR="00B51A45" w:rsidRPr="003852EC" w:rsidRDefault="00B51A45" w:rsidP="004F791C">
            <w:pPr>
              <w:spacing w:after="120"/>
              <w:rPr>
                <w:rFonts w:ascii="Verdana" w:hAnsi="Verdana" w:cs="Arial"/>
                <w:sz w:val="22"/>
                <w:szCs w:val="22"/>
              </w:rPr>
            </w:pPr>
          </w:p>
        </w:tc>
        <w:tc>
          <w:tcPr>
            <w:tcW w:w="547" w:type="dxa"/>
            <w:gridSpan w:val="2"/>
            <w:shd w:val="clear" w:color="auto" w:fill="auto"/>
          </w:tcPr>
          <w:p w:rsidR="00B51A45" w:rsidRPr="003852EC" w:rsidRDefault="00B51A45" w:rsidP="004F791C">
            <w:pPr>
              <w:spacing w:after="120"/>
              <w:jc w:val="both"/>
              <w:rPr>
                <w:rFonts w:ascii="Verdana" w:hAnsi="Verdana" w:cs="Arial"/>
                <w:sz w:val="19"/>
                <w:szCs w:val="19"/>
              </w:rPr>
            </w:pPr>
            <w:r w:rsidRPr="003852EC">
              <w:rPr>
                <w:rFonts w:ascii="Verdana" w:hAnsi="Verdana" w:cs="Arial"/>
                <w:sz w:val="19"/>
                <w:szCs w:val="19"/>
              </w:rPr>
              <w:t>(1)</w:t>
            </w:r>
          </w:p>
        </w:tc>
        <w:tc>
          <w:tcPr>
            <w:tcW w:w="6420" w:type="dxa"/>
            <w:shd w:val="clear" w:color="auto" w:fill="auto"/>
          </w:tcPr>
          <w:p w:rsidR="006B4559" w:rsidRPr="003852EC" w:rsidRDefault="006B4559" w:rsidP="006B4559">
            <w:pPr>
              <w:spacing w:after="120"/>
              <w:jc w:val="both"/>
              <w:rPr>
                <w:rFonts w:ascii="Verdana" w:hAnsi="Verdana" w:cs="Arial"/>
                <w:sz w:val="22"/>
                <w:szCs w:val="22"/>
              </w:rPr>
            </w:pPr>
            <w:r w:rsidRPr="003852EC">
              <w:rPr>
                <w:rFonts w:ascii="Verdana" w:hAnsi="Verdana" w:cs="Arial"/>
                <w:sz w:val="22"/>
                <w:szCs w:val="22"/>
              </w:rPr>
              <w:t>Where informal methods geared at a resolution fail, or serious harassment occurs, employees are advised to bring a formal complaint and should seek assistance, as above, in doing so.  The complaint should be made in writing and where possible, state:</w:t>
            </w:r>
          </w:p>
          <w:p w:rsidR="006B4559" w:rsidRPr="003852EC" w:rsidRDefault="006B4559" w:rsidP="006B4559">
            <w:pPr>
              <w:numPr>
                <w:ilvl w:val="0"/>
                <w:numId w:val="35"/>
              </w:numPr>
              <w:spacing w:after="120"/>
              <w:jc w:val="both"/>
              <w:rPr>
                <w:rFonts w:ascii="Verdana" w:hAnsi="Verdana" w:cs="Arial"/>
                <w:sz w:val="22"/>
                <w:szCs w:val="22"/>
              </w:rPr>
            </w:pPr>
            <w:r w:rsidRPr="003852EC">
              <w:rPr>
                <w:rFonts w:ascii="Verdana" w:hAnsi="Verdana" w:cs="Arial"/>
                <w:sz w:val="22"/>
                <w:szCs w:val="22"/>
              </w:rPr>
              <w:t>the name of the person perpetrating the harassment</w:t>
            </w:r>
          </w:p>
          <w:p w:rsidR="006B4559" w:rsidRPr="003852EC" w:rsidRDefault="006B4559" w:rsidP="006B4559">
            <w:pPr>
              <w:numPr>
                <w:ilvl w:val="0"/>
                <w:numId w:val="35"/>
              </w:numPr>
              <w:spacing w:after="120"/>
              <w:jc w:val="both"/>
              <w:rPr>
                <w:rFonts w:ascii="Verdana" w:hAnsi="Verdana" w:cs="Arial"/>
                <w:sz w:val="22"/>
                <w:szCs w:val="22"/>
              </w:rPr>
            </w:pPr>
            <w:r w:rsidRPr="003852EC">
              <w:rPr>
                <w:rFonts w:ascii="Verdana" w:hAnsi="Verdana" w:cs="Arial"/>
                <w:sz w:val="22"/>
                <w:szCs w:val="22"/>
              </w:rPr>
              <w:t>the nature of the harassment</w:t>
            </w:r>
          </w:p>
          <w:p w:rsidR="006B4559" w:rsidRPr="003852EC" w:rsidRDefault="006B4559" w:rsidP="006B4559">
            <w:pPr>
              <w:numPr>
                <w:ilvl w:val="0"/>
                <w:numId w:val="35"/>
              </w:numPr>
              <w:spacing w:after="120"/>
              <w:jc w:val="both"/>
              <w:rPr>
                <w:rFonts w:ascii="Verdana" w:hAnsi="Verdana" w:cs="Arial"/>
                <w:sz w:val="22"/>
                <w:szCs w:val="22"/>
              </w:rPr>
            </w:pPr>
            <w:r w:rsidRPr="003852EC">
              <w:rPr>
                <w:rFonts w:ascii="Verdana" w:hAnsi="Verdana" w:cs="Arial"/>
                <w:sz w:val="22"/>
                <w:szCs w:val="22"/>
              </w:rPr>
              <w:t>dates and times when harassment occurred</w:t>
            </w:r>
          </w:p>
          <w:p w:rsidR="006B4559" w:rsidRPr="003852EC" w:rsidRDefault="006B4559" w:rsidP="006B4559">
            <w:pPr>
              <w:numPr>
                <w:ilvl w:val="0"/>
                <w:numId w:val="35"/>
              </w:numPr>
              <w:spacing w:after="120"/>
              <w:jc w:val="both"/>
              <w:rPr>
                <w:rFonts w:ascii="Verdana" w:hAnsi="Verdana" w:cs="Arial"/>
                <w:sz w:val="22"/>
                <w:szCs w:val="22"/>
              </w:rPr>
            </w:pPr>
            <w:r w:rsidRPr="003852EC">
              <w:rPr>
                <w:rFonts w:ascii="Verdana" w:hAnsi="Verdana" w:cs="Arial"/>
                <w:sz w:val="22"/>
                <w:szCs w:val="22"/>
              </w:rPr>
              <w:t>names of witnesses to any incidents of harassment</w:t>
            </w:r>
          </w:p>
          <w:p w:rsidR="00B51A45" w:rsidRPr="003852EC" w:rsidRDefault="006B4559" w:rsidP="006B4559">
            <w:pPr>
              <w:spacing w:after="120"/>
              <w:jc w:val="both"/>
              <w:rPr>
                <w:rFonts w:ascii="Verdana" w:hAnsi="Verdana" w:cs="Arial"/>
                <w:sz w:val="22"/>
                <w:szCs w:val="22"/>
              </w:rPr>
            </w:pPr>
            <w:r w:rsidRPr="003852EC">
              <w:rPr>
                <w:rFonts w:ascii="Verdana" w:hAnsi="Verdana" w:cs="Arial"/>
                <w:sz w:val="22"/>
                <w:szCs w:val="22"/>
              </w:rPr>
              <w:t xml:space="preserve">any action already taken by the complainant to stop </w:t>
            </w:r>
            <w:r w:rsidRPr="003852EC">
              <w:rPr>
                <w:rFonts w:ascii="Verdana" w:hAnsi="Verdana" w:cs="Arial"/>
                <w:sz w:val="22"/>
                <w:szCs w:val="22"/>
              </w:rPr>
              <w:lastRenderedPageBreak/>
              <w:t>the harassment.  The complaint should be sent, in confidence, to Group Operations Manager or (Group Business Manager if the Complainant is ‘non-operational’)</w:t>
            </w:r>
          </w:p>
        </w:tc>
        <w:tc>
          <w:tcPr>
            <w:tcW w:w="250" w:type="dxa"/>
            <w:tcBorders>
              <w:right w:val="dashed" w:sz="4" w:space="0" w:color="auto"/>
            </w:tcBorders>
            <w:shd w:val="clear" w:color="auto" w:fill="auto"/>
          </w:tcPr>
          <w:p w:rsidR="00B51A45" w:rsidRPr="003852EC" w:rsidRDefault="00B51A45" w:rsidP="00413BDE">
            <w:pPr>
              <w:rPr>
                <w:rFonts w:ascii="Verdana" w:hAnsi="Verdana" w:cs="Arial"/>
              </w:rPr>
            </w:pPr>
          </w:p>
        </w:tc>
        <w:tc>
          <w:tcPr>
            <w:tcW w:w="1557" w:type="dxa"/>
            <w:tcBorders>
              <w:left w:val="dashed" w:sz="4" w:space="0" w:color="auto"/>
            </w:tcBorders>
            <w:shd w:val="clear" w:color="auto" w:fill="auto"/>
          </w:tcPr>
          <w:p w:rsidR="006B4559" w:rsidRPr="003852EC" w:rsidRDefault="006B4559" w:rsidP="006B4559">
            <w:pPr>
              <w:rPr>
                <w:rFonts w:ascii="Verdana" w:hAnsi="Verdana" w:cs="Arial"/>
                <w:sz w:val="20"/>
                <w:szCs w:val="20"/>
              </w:rPr>
            </w:pPr>
            <w:r w:rsidRPr="003852EC">
              <w:rPr>
                <w:rFonts w:ascii="Verdana" w:hAnsi="Verdana" w:cs="Arial"/>
                <w:sz w:val="20"/>
                <w:szCs w:val="20"/>
              </w:rPr>
              <w:t>Employee</w:t>
            </w:r>
          </w:p>
          <w:p w:rsidR="00B51A45" w:rsidRPr="003852EC" w:rsidRDefault="006B4559" w:rsidP="006B4559">
            <w:pPr>
              <w:rPr>
                <w:rFonts w:ascii="Verdana" w:hAnsi="Verdana" w:cs="Arial"/>
                <w:sz w:val="20"/>
                <w:szCs w:val="20"/>
              </w:rPr>
            </w:pPr>
            <w:r w:rsidRPr="003852EC">
              <w:rPr>
                <w:rFonts w:ascii="Verdana" w:hAnsi="Verdana" w:cs="Arial"/>
                <w:sz w:val="20"/>
                <w:szCs w:val="20"/>
              </w:rPr>
              <w:t>GOM</w:t>
            </w:r>
          </w:p>
        </w:tc>
      </w:tr>
      <w:tr w:rsidR="006B4559" w:rsidRPr="003852EC" w:rsidTr="00B51A45">
        <w:tc>
          <w:tcPr>
            <w:tcW w:w="588" w:type="dxa"/>
            <w:shd w:val="clear" w:color="auto" w:fill="auto"/>
          </w:tcPr>
          <w:p w:rsidR="006B4559" w:rsidRPr="003852EC" w:rsidRDefault="006B4559" w:rsidP="004F791C">
            <w:pPr>
              <w:spacing w:after="120"/>
              <w:rPr>
                <w:rFonts w:ascii="Verdana" w:hAnsi="Verdana" w:cs="Arial"/>
                <w:sz w:val="22"/>
                <w:szCs w:val="22"/>
              </w:rPr>
            </w:pPr>
          </w:p>
        </w:tc>
        <w:tc>
          <w:tcPr>
            <w:tcW w:w="600" w:type="dxa"/>
            <w:shd w:val="clear" w:color="auto" w:fill="auto"/>
          </w:tcPr>
          <w:p w:rsidR="006B4559" w:rsidRPr="003852EC" w:rsidRDefault="006B4559" w:rsidP="004F791C">
            <w:pPr>
              <w:spacing w:after="120"/>
              <w:rPr>
                <w:rFonts w:ascii="Verdana" w:hAnsi="Verdana" w:cs="Arial"/>
                <w:sz w:val="22"/>
                <w:szCs w:val="22"/>
              </w:rPr>
            </w:pPr>
          </w:p>
        </w:tc>
        <w:tc>
          <w:tcPr>
            <w:tcW w:w="547" w:type="dxa"/>
            <w:gridSpan w:val="2"/>
            <w:shd w:val="clear" w:color="auto" w:fill="auto"/>
          </w:tcPr>
          <w:p w:rsidR="006B4559" w:rsidRPr="003852EC" w:rsidRDefault="006B4559" w:rsidP="004F791C">
            <w:pPr>
              <w:spacing w:after="120"/>
              <w:jc w:val="both"/>
              <w:rPr>
                <w:rFonts w:ascii="Verdana" w:hAnsi="Verdana" w:cs="Arial"/>
                <w:sz w:val="19"/>
                <w:szCs w:val="19"/>
              </w:rPr>
            </w:pPr>
            <w:r w:rsidRPr="003852EC">
              <w:rPr>
                <w:rFonts w:ascii="Verdana" w:hAnsi="Verdana" w:cs="Arial"/>
                <w:sz w:val="19"/>
                <w:szCs w:val="19"/>
              </w:rPr>
              <w:t>(2)</w:t>
            </w:r>
          </w:p>
        </w:tc>
        <w:tc>
          <w:tcPr>
            <w:tcW w:w="6420" w:type="dxa"/>
            <w:shd w:val="clear" w:color="auto" w:fill="auto"/>
          </w:tcPr>
          <w:p w:rsidR="006B4559" w:rsidRPr="003852EC" w:rsidRDefault="006B4559" w:rsidP="004F791C">
            <w:pPr>
              <w:spacing w:after="120"/>
              <w:jc w:val="both"/>
              <w:rPr>
                <w:rFonts w:ascii="Verdana" w:hAnsi="Verdana" w:cs="Arial"/>
                <w:sz w:val="22"/>
                <w:szCs w:val="22"/>
              </w:rPr>
            </w:pPr>
            <w:r w:rsidRPr="003852EC">
              <w:rPr>
                <w:rFonts w:ascii="Verdana" w:hAnsi="Verdana" w:cs="Arial"/>
                <w:sz w:val="22"/>
                <w:szCs w:val="22"/>
              </w:rPr>
              <w:t xml:space="preserve">Immediately a complaint of harassment has been received, action will be taken to separate the person perpetrating the harassment from the complainant; this may involve temporary transfer of the alleged person perpetrating the harassment to another department, or suspension with pay until the complaint has been resolved. </w:t>
            </w:r>
          </w:p>
        </w:tc>
        <w:tc>
          <w:tcPr>
            <w:tcW w:w="250" w:type="dxa"/>
            <w:tcBorders>
              <w:right w:val="dashed" w:sz="4" w:space="0" w:color="auto"/>
            </w:tcBorders>
            <w:shd w:val="clear" w:color="auto" w:fill="auto"/>
          </w:tcPr>
          <w:p w:rsidR="006B4559" w:rsidRPr="003852EC" w:rsidRDefault="006B4559" w:rsidP="00413BDE">
            <w:pPr>
              <w:rPr>
                <w:rFonts w:ascii="Verdana" w:hAnsi="Verdana" w:cs="Arial"/>
              </w:rPr>
            </w:pPr>
          </w:p>
        </w:tc>
        <w:tc>
          <w:tcPr>
            <w:tcW w:w="1557" w:type="dxa"/>
            <w:tcBorders>
              <w:left w:val="dashed" w:sz="4" w:space="0" w:color="auto"/>
            </w:tcBorders>
            <w:shd w:val="clear" w:color="auto" w:fill="auto"/>
          </w:tcPr>
          <w:p w:rsidR="006B4559" w:rsidRPr="003852EC" w:rsidRDefault="006B4559" w:rsidP="00413BDE">
            <w:pPr>
              <w:rPr>
                <w:rFonts w:ascii="Verdana" w:hAnsi="Verdana" w:cs="Arial"/>
                <w:sz w:val="20"/>
                <w:szCs w:val="20"/>
              </w:rPr>
            </w:pPr>
            <w:r w:rsidRPr="003852EC">
              <w:rPr>
                <w:rFonts w:ascii="Verdana" w:hAnsi="Verdana" w:cs="Arial"/>
                <w:sz w:val="20"/>
                <w:szCs w:val="20"/>
              </w:rPr>
              <w:t>GOM</w:t>
            </w:r>
          </w:p>
        </w:tc>
      </w:tr>
      <w:tr w:rsidR="006B4559" w:rsidRPr="003852EC" w:rsidTr="00B51A45">
        <w:tc>
          <w:tcPr>
            <w:tcW w:w="588" w:type="dxa"/>
            <w:shd w:val="clear" w:color="auto" w:fill="auto"/>
          </w:tcPr>
          <w:p w:rsidR="006B4559" w:rsidRPr="003852EC" w:rsidRDefault="006B4559" w:rsidP="004F791C">
            <w:pPr>
              <w:spacing w:after="120"/>
              <w:rPr>
                <w:rFonts w:ascii="Verdana" w:hAnsi="Verdana" w:cs="Arial"/>
                <w:sz w:val="22"/>
                <w:szCs w:val="22"/>
              </w:rPr>
            </w:pPr>
          </w:p>
        </w:tc>
        <w:tc>
          <w:tcPr>
            <w:tcW w:w="600" w:type="dxa"/>
            <w:shd w:val="clear" w:color="auto" w:fill="auto"/>
          </w:tcPr>
          <w:p w:rsidR="006B4559" w:rsidRPr="003852EC" w:rsidRDefault="006B4559" w:rsidP="004F791C">
            <w:pPr>
              <w:spacing w:after="120"/>
              <w:rPr>
                <w:rFonts w:ascii="Verdana" w:hAnsi="Verdana" w:cs="Arial"/>
                <w:sz w:val="22"/>
                <w:szCs w:val="22"/>
              </w:rPr>
            </w:pPr>
          </w:p>
        </w:tc>
        <w:tc>
          <w:tcPr>
            <w:tcW w:w="547" w:type="dxa"/>
            <w:gridSpan w:val="2"/>
            <w:shd w:val="clear" w:color="auto" w:fill="auto"/>
          </w:tcPr>
          <w:p w:rsidR="006B4559" w:rsidRPr="003852EC" w:rsidRDefault="006B4559" w:rsidP="004F791C">
            <w:pPr>
              <w:spacing w:after="120"/>
              <w:jc w:val="both"/>
              <w:rPr>
                <w:rFonts w:ascii="Verdana" w:hAnsi="Verdana" w:cs="Arial"/>
                <w:sz w:val="19"/>
                <w:szCs w:val="19"/>
              </w:rPr>
            </w:pPr>
            <w:r w:rsidRPr="003852EC">
              <w:rPr>
                <w:rFonts w:ascii="Verdana" w:hAnsi="Verdana" w:cs="Arial"/>
                <w:sz w:val="19"/>
                <w:szCs w:val="19"/>
              </w:rPr>
              <w:t>(3)</w:t>
            </w:r>
          </w:p>
        </w:tc>
        <w:tc>
          <w:tcPr>
            <w:tcW w:w="6420" w:type="dxa"/>
            <w:shd w:val="clear" w:color="auto" w:fill="auto"/>
          </w:tcPr>
          <w:p w:rsidR="006B4559" w:rsidRPr="003852EC" w:rsidRDefault="006B4559" w:rsidP="004F791C">
            <w:pPr>
              <w:spacing w:after="120"/>
              <w:jc w:val="both"/>
              <w:rPr>
                <w:rFonts w:ascii="Verdana" w:hAnsi="Verdana" w:cs="Arial"/>
                <w:sz w:val="22"/>
                <w:szCs w:val="22"/>
              </w:rPr>
            </w:pPr>
            <w:r w:rsidRPr="003852EC">
              <w:rPr>
                <w:rFonts w:ascii="Verdana" w:hAnsi="Verdana" w:cs="Arial"/>
                <w:sz w:val="22"/>
                <w:szCs w:val="22"/>
              </w:rPr>
              <w:t xml:space="preserve">The Group Operations Manager/Group Business Manager or his delegate handling the complaint will carry out a thorough investigation as quickly as possible, maintaining confidentiality at all times.  All employees involved in the investigation are expected to respect the need for confidentiality.  Failure to do so will be considered a disciplinary offence. </w:t>
            </w:r>
          </w:p>
        </w:tc>
        <w:tc>
          <w:tcPr>
            <w:tcW w:w="250" w:type="dxa"/>
            <w:tcBorders>
              <w:right w:val="dashed" w:sz="4" w:space="0" w:color="auto"/>
            </w:tcBorders>
            <w:shd w:val="clear" w:color="auto" w:fill="auto"/>
          </w:tcPr>
          <w:p w:rsidR="006B4559" w:rsidRPr="003852EC" w:rsidRDefault="006B4559" w:rsidP="00413BDE">
            <w:pPr>
              <w:rPr>
                <w:rFonts w:ascii="Verdana" w:hAnsi="Verdana" w:cs="Arial"/>
              </w:rPr>
            </w:pPr>
          </w:p>
        </w:tc>
        <w:tc>
          <w:tcPr>
            <w:tcW w:w="1557" w:type="dxa"/>
            <w:tcBorders>
              <w:left w:val="dashed" w:sz="4" w:space="0" w:color="auto"/>
            </w:tcBorders>
            <w:shd w:val="clear" w:color="auto" w:fill="auto"/>
          </w:tcPr>
          <w:p w:rsidR="006B4559" w:rsidRPr="003852EC" w:rsidRDefault="006B4559" w:rsidP="00413BDE">
            <w:pPr>
              <w:rPr>
                <w:rFonts w:ascii="Verdana" w:hAnsi="Verdana" w:cs="Arial"/>
                <w:sz w:val="20"/>
                <w:szCs w:val="20"/>
              </w:rPr>
            </w:pPr>
            <w:r w:rsidRPr="003852EC">
              <w:rPr>
                <w:rFonts w:ascii="Verdana" w:hAnsi="Verdana" w:cs="Arial"/>
                <w:sz w:val="20"/>
                <w:szCs w:val="20"/>
              </w:rPr>
              <w:t>GOM or Delegate</w:t>
            </w:r>
          </w:p>
        </w:tc>
      </w:tr>
      <w:tr w:rsidR="006B4559" w:rsidRPr="003852EC" w:rsidTr="00B51A45">
        <w:tc>
          <w:tcPr>
            <w:tcW w:w="588" w:type="dxa"/>
            <w:shd w:val="clear" w:color="auto" w:fill="auto"/>
          </w:tcPr>
          <w:p w:rsidR="006B4559" w:rsidRPr="003852EC" w:rsidRDefault="006B4559" w:rsidP="004F791C">
            <w:pPr>
              <w:spacing w:after="120"/>
              <w:rPr>
                <w:rFonts w:ascii="Verdana" w:hAnsi="Verdana" w:cs="Arial"/>
                <w:sz w:val="22"/>
                <w:szCs w:val="22"/>
              </w:rPr>
            </w:pPr>
          </w:p>
        </w:tc>
        <w:tc>
          <w:tcPr>
            <w:tcW w:w="600" w:type="dxa"/>
            <w:shd w:val="clear" w:color="auto" w:fill="auto"/>
          </w:tcPr>
          <w:p w:rsidR="006B4559" w:rsidRPr="003852EC" w:rsidRDefault="006B4559" w:rsidP="004F791C">
            <w:pPr>
              <w:spacing w:after="120"/>
              <w:rPr>
                <w:rFonts w:ascii="Verdana" w:hAnsi="Verdana" w:cs="Arial"/>
                <w:sz w:val="22"/>
                <w:szCs w:val="22"/>
              </w:rPr>
            </w:pPr>
          </w:p>
        </w:tc>
        <w:tc>
          <w:tcPr>
            <w:tcW w:w="547" w:type="dxa"/>
            <w:gridSpan w:val="2"/>
            <w:shd w:val="clear" w:color="auto" w:fill="auto"/>
          </w:tcPr>
          <w:p w:rsidR="006B4559" w:rsidRPr="003852EC" w:rsidRDefault="006B4559" w:rsidP="004F791C">
            <w:pPr>
              <w:spacing w:after="120"/>
              <w:jc w:val="both"/>
              <w:rPr>
                <w:rFonts w:ascii="Verdana" w:hAnsi="Verdana" w:cs="Arial"/>
                <w:sz w:val="19"/>
                <w:szCs w:val="19"/>
              </w:rPr>
            </w:pPr>
            <w:r w:rsidRPr="003852EC">
              <w:rPr>
                <w:rFonts w:ascii="Verdana" w:hAnsi="Verdana" w:cs="Arial"/>
                <w:sz w:val="19"/>
                <w:szCs w:val="19"/>
              </w:rPr>
              <w:t>(4)</w:t>
            </w:r>
          </w:p>
        </w:tc>
        <w:tc>
          <w:tcPr>
            <w:tcW w:w="6420" w:type="dxa"/>
            <w:shd w:val="clear" w:color="auto" w:fill="auto"/>
          </w:tcPr>
          <w:p w:rsidR="006B4559" w:rsidRPr="003852EC" w:rsidRDefault="006B4559" w:rsidP="004F791C">
            <w:pPr>
              <w:spacing w:after="120"/>
              <w:jc w:val="both"/>
              <w:rPr>
                <w:rFonts w:ascii="Verdana" w:hAnsi="Verdana" w:cs="Arial"/>
                <w:sz w:val="22"/>
                <w:szCs w:val="22"/>
              </w:rPr>
            </w:pPr>
            <w:r w:rsidRPr="003852EC">
              <w:rPr>
                <w:rFonts w:ascii="Verdana" w:hAnsi="Verdana" w:cs="Arial"/>
                <w:sz w:val="22"/>
                <w:szCs w:val="22"/>
              </w:rPr>
              <w:t>Copies of statements made by witnesses will be made available to the person perpetrating the harassment and the complainant.  Witnesses will be encouraged to appear at the complaint hearing if requested by either party.  It is acknowledged that some witnesses may be reluctant to do so.  In these circumstances the manager will, if necessary, adjourn the hearing to ask supplementary questions of witnesses in private.</w:t>
            </w:r>
          </w:p>
        </w:tc>
        <w:tc>
          <w:tcPr>
            <w:tcW w:w="250" w:type="dxa"/>
            <w:tcBorders>
              <w:right w:val="dashed" w:sz="4" w:space="0" w:color="auto"/>
            </w:tcBorders>
            <w:shd w:val="clear" w:color="auto" w:fill="auto"/>
          </w:tcPr>
          <w:p w:rsidR="006B4559" w:rsidRPr="003852EC" w:rsidRDefault="006B4559" w:rsidP="00413BDE">
            <w:pPr>
              <w:rPr>
                <w:rFonts w:ascii="Verdana" w:hAnsi="Verdana" w:cs="Arial"/>
              </w:rPr>
            </w:pPr>
          </w:p>
        </w:tc>
        <w:tc>
          <w:tcPr>
            <w:tcW w:w="1557" w:type="dxa"/>
            <w:tcBorders>
              <w:left w:val="dashed" w:sz="4" w:space="0" w:color="auto"/>
            </w:tcBorders>
            <w:shd w:val="clear" w:color="auto" w:fill="auto"/>
          </w:tcPr>
          <w:p w:rsidR="006B4559" w:rsidRPr="003852EC" w:rsidRDefault="006B4559" w:rsidP="005F18ED">
            <w:pPr>
              <w:rPr>
                <w:rFonts w:ascii="Verdana" w:hAnsi="Verdana" w:cs="Arial"/>
                <w:sz w:val="20"/>
                <w:szCs w:val="20"/>
              </w:rPr>
            </w:pPr>
            <w:r w:rsidRPr="003852EC">
              <w:rPr>
                <w:rFonts w:ascii="Verdana" w:hAnsi="Verdana" w:cs="Arial"/>
                <w:sz w:val="20"/>
                <w:szCs w:val="20"/>
              </w:rPr>
              <w:t>Complainant/</w:t>
            </w:r>
          </w:p>
          <w:p w:rsidR="006B4559" w:rsidRPr="003852EC" w:rsidRDefault="006B4559" w:rsidP="005F18ED">
            <w:pPr>
              <w:rPr>
                <w:rFonts w:ascii="Verdana" w:hAnsi="Verdana" w:cs="Arial"/>
                <w:sz w:val="20"/>
                <w:szCs w:val="20"/>
              </w:rPr>
            </w:pPr>
            <w:r w:rsidRPr="003852EC">
              <w:rPr>
                <w:rFonts w:ascii="Verdana" w:hAnsi="Verdana" w:cs="Arial"/>
                <w:sz w:val="20"/>
                <w:szCs w:val="20"/>
              </w:rPr>
              <w:t>Colleague</w:t>
            </w:r>
          </w:p>
          <w:p w:rsidR="006B4559" w:rsidRPr="003852EC" w:rsidRDefault="006B4559" w:rsidP="005F18ED">
            <w:pPr>
              <w:rPr>
                <w:rFonts w:ascii="Verdana" w:hAnsi="Verdana" w:cs="Arial"/>
                <w:sz w:val="20"/>
                <w:szCs w:val="20"/>
              </w:rPr>
            </w:pPr>
            <w:r w:rsidRPr="003852EC">
              <w:rPr>
                <w:rFonts w:ascii="Verdana" w:hAnsi="Verdana" w:cs="Arial"/>
                <w:sz w:val="20"/>
                <w:szCs w:val="20"/>
              </w:rPr>
              <w:t>Employee accused of Harassment /Colleague/TU Official</w:t>
            </w:r>
          </w:p>
          <w:p w:rsidR="006B4559" w:rsidRPr="003852EC" w:rsidRDefault="006B4559" w:rsidP="00413BDE">
            <w:pPr>
              <w:rPr>
                <w:rFonts w:ascii="Verdana" w:hAnsi="Verdana" w:cs="Arial"/>
                <w:sz w:val="20"/>
                <w:szCs w:val="20"/>
              </w:rPr>
            </w:pPr>
            <w:r w:rsidRPr="003852EC">
              <w:rPr>
                <w:rFonts w:ascii="Verdana" w:hAnsi="Verdana" w:cs="Arial"/>
                <w:sz w:val="20"/>
                <w:szCs w:val="20"/>
              </w:rPr>
              <w:t>GOM</w:t>
            </w:r>
          </w:p>
        </w:tc>
      </w:tr>
      <w:tr w:rsidR="006B4559" w:rsidRPr="003852EC" w:rsidTr="00B51A45">
        <w:tc>
          <w:tcPr>
            <w:tcW w:w="588" w:type="dxa"/>
            <w:shd w:val="clear" w:color="auto" w:fill="auto"/>
          </w:tcPr>
          <w:p w:rsidR="006B4559" w:rsidRPr="003852EC" w:rsidRDefault="006B4559" w:rsidP="004F791C">
            <w:pPr>
              <w:spacing w:after="120"/>
              <w:rPr>
                <w:rFonts w:ascii="Verdana" w:hAnsi="Verdana" w:cs="Arial"/>
                <w:sz w:val="22"/>
                <w:szCs w:val="22"/>
              </w:rPr>
            </w:pPr>
          </w:p>
        </w:tc>
        <w:tc>
          <w:tcPr>
            <w:tcW w:w="600" w:type="dxa"/>
            <w:shd w:val="clear" w:color="auto" w:fill="auto"/>
          </w:tcPr>
          <w:p w:rsidR="006B4559" w:rsidRPr="003852EC" w:rsidRDefault="006B4559" w:rsidP="004F791C">
            <w:pPr>
              <w:spacing w:after="120"/>
              <w:rPr>
                <w:rFonts w:ascii="Verdana" w:hAnsi="Verdana" w:cs="Arial"/>
                <w:sz w:val="22"/>
                <w:szCs w:val="22"/>
              </w:rPr>
            </w:pPr>
          </w:p>
        </w:tc>
        <w:tc>
          <w:tcPr>
            <w:tcW w:w="547" w:type="dxa"/>
            <w:gridSpan w:val="2"/>
            <w:shd w:val="clear" w:color="auto" w:fill="auto"/>
          </w:tcPr>
          <w:p w:rsidR="006B4559" w:rsidRPr="003852EC" w:rsidRDefault="006B4559" w:rsidP="004F791C">
            <w:pPr>
              <w:spacing w:after="120"/>
              <w:jc w:val="both"/>
              <w:rPr>
                <w:rFonts w:ascii="Verdana" w:hAnsi="Verdana" w:cs="Arial"/>
                <w:sz w:val="19"/>
                <w:szCs w:val="19"/>
              </w:rPr>
            </w:pPr>
            <w:r w:rsidRPr="003852EC">
              <w:rPr>
                <w:rFonts w:ascii="Verdana" w:hAnsi="Verdana" w:cs="Arial"/>
                <w:sz w:val="19"/>
                <w:szCs w:val="19"/>
              </w:rPr>
              <w:t>(5)</w:t>
            </w:r>
          </w:p>
        </w:tc>
        <w:tc>
          <w:tcPr>
            <w:tcW w:w="6420" w:type="dxa"/>
            <w:shd w:val="clear" w:color="auto" w:fill="auto"/>
          </w:tcPr>
          <w:p w:rsidR="006B4559" w:rsidRPr="003852EC" w:rsidRDefault="006B4559" w:rsidP="004F791C">
            <w:pPr>
              <w:spacing w:after="120"/>
              <w:jc w:val="both"/>
              <w:rPr>
                <w:rFonts w:ascii="Verdana" w:hAnsi="Verdana" w:cs="Arial"/>
                <w:sz w:val="22"/>
                <w:szCs w:val="22"/>
              </w:rPr>
            </w:pPr>
            <w:r w:rsidRPr="003852EC">
              <w:rPr>
                <w:rFonts w:ascii="Verdana" w:hAnsi="Verdana" w:cs="Arial"/>
                <w:sz w:val="22"/>
                <w:szCs w:val="22"/>
              </w:rPr>
              <w:t xml:space="preserve">In cases of sexual harassment the complainant may, if he or she wishes, be supported throughout the procedure and hearing by a colleague or by a Trade Union official. </w:t>
            </w:r>
          </w:p>
        </w:tc>
        <w:tc>
          <w:tcPr>
            <w:tcW w:w="250" w:type="dxa"/>
            <w:tcBorders>
              <w:right w:val="dashed" w:sz="4" w:space="0" w:color="auto"/>
            </w:tcBorders>
            <w:shd w:val="clear" w:color="auto" w:fill="auto"/>
          </w:tcPr>
          <w:p w:rsidR="006B4559" w:rsidRPr="003852EC" w:rsidRDefault="006B4559" w:rsidP="00413BDE">
            <w:pPr>
              <w:rPr>
                <w:rFonts w:ascii="Verdana" w:hAnsi="Verdana" w:cs="Arial"/>
              </w:rPr>
            </w:pPr>
          </w:p>
        </w:tc>
        <w:tc>
          <w:tcPr>
            <w:tcW w:w="1557" w:type="dxa"/>
            <w:tcBorders>
              <w:left w:val="dashed" w:sz="4" w:space="0" w:color="auto"/>
            </w:tcBorders>
            <w:shd w:val="clear" w:color="auto" w:fill="auto"/>
          </w:tcPr>
          <w:p w:rsidR="006B4559" w:rsidRPr="003852EC" w:rsidRDefault="006B4559" w:rsidP="005F18ED">
            <w:pPr>
              <w:rPr>
                <w:rFonts w:ascii="Verdana" w:hAnsi="Verdana" w:cs="Arial"/>
                <w:sz w:val="20"/>
                <w:szCs w:val="20"/>
              </w:rPr>
            </w:pPr>
            <w:r w:rsidRPr="003852EC">
              <w:rPr>
                <w:rFonts w:ascii="Verdana" w:hAnsi="Verdana" w:cs="Arial"/>
                <w:sz w:val="20"/>
                <w:szCs w:val="20"/>
              </w:rPr>
              <w:t>Complainant/</w:t>
            </w:r>
          </w:p>
          <w:p w:rsidR="006B4559" w:rsidRPr="003852EC" w:rsidRDefault="006B4559" w:rsidP="005F18ED">
            <w:pPr>
              <w:rPr>
                <w:rFonts w:ascii="Verdana" w:hAnsi="Verdana" w:cs="Arial"/>
                <w:sz w:val="20"/>
                <w:szCs w:val="20"/>
              </w:rPr>
            </w:pPr>
            <w:r w:rsidRPr="003852EC">
              <w:rPr>
                <w:rFonts w:ascii="Verdana" w:hAnsi="Verdana" w:cs="Arial"/>
                <w:sz w:val="20"/>
                <w:szCs w:val="20"/>
              </w:rPr>
              <w:t>Colleague or TU Official</w:t>
            </w:r>
          </w:p>
          <w:p w:rsidR="006B4559" w:rsidRPr="003852EC" w:rsidRDefault="006B4559" w:rsidP="00413BDE">
            <w:pPr>
              <w:rPr>
                <w:rFonts w:ascii="Verdana" w:hAnsi="Verdana" w:cs="Arial"/>
                <w:sz w:val="20"/>
                <w:szCs w:val="20"/>
              </w:rPr>
            </w:pPr>
          </w:p>
        </w:tc>
      </w:tr>
      <w:tr w:rsidR="006B4559" w:rsidRPr="003852EC" w:rsidTr="00B51A45">
        <w:tc>
          <w:tcPr>
            <w:tcW w:w="588" w:type="dxa"/>
            <w:shd w:val="clear" w:color="auto" w:fill="auto"/>
          </w:tcPr>
          <w:p w:rsidR="006B4559" w:rsidRPr="003852EC" w:rsidRDefault="006B4559" w:rsidP="004F791C">
            <w:pPr>
              <w:spacing w:after="120"/>
              <w:rPr>
                <w:rFonts w:ascii="Verdana" w:hAnsi="Verdana" w:cs="Arial"/>
                <w:sz w:val="22"/>
                <w:szCs w:val="22"/>
              </w:rPr>
            </w:pPr>
          </w:p>
        </w:tc>
        <w:tc>
          <w:tcPr>
            <w:tcW w:w="600" w:type="dxa"/>
            <w:shd w:val="clear" w:color="auto" w:fill="auto"/>
          </w:tcPr>
          <w:p w:rsidR="006B4559" w:rsidRPr="003852EC" w:rsidRDefault="006B4559" w:rsidP="004F791C">
            <w:pPr>
              <w:spacing w:after="120"/>
              <w:rPr>
                <w:rFonts w:ascii="Verdana" w:hAnsi="Verdana" w:cs="Arial"/>
                <w:sz w:val="22"/>
                <w:szCs w:val="22"/>
              </w:rPr>
            </w:pPr>
          </w:p>
        </w:tc>
        <w:tc>
          <w:tcPr>
            <w:tcW w:w="547" w:type="dxa"/>
            <w:gridSpan w:val="2"/>
            <w:shd w:val="clear" w:color="auto" w:fill="auto"/>
          </w:tcPr>
          <w:p w:rsidR="006B4559" w:rsidRPr="003852EC" w:rsidRDefault="006B4559" w:rsidP="004F791C">
            <w:pPr>
              <w:spacing w:after="120"/>
              <w:jc w:val="both"/>
              <w:rPr>
                <w:rFonts w:ascii="Verdana" w:hAnsi="Verdana" w:cs="Arial"/>
                <w:sz w:val="19"/>
                <w:szCs w:val="19"/>
              </w:rPr>
            </w:pPr>
            <w:r w:rsidRPr="003852EC">
              <w:rPr>
                <w:rFonts w:ascii="Verdana" w:hAnsi="Verdana" w:cs="Arial"/>
                <w:sz w:val="19"/>
                <w:szCs w:val="19"/>
              </w:rPr>
              <w:t>(6)</w:t>
            </w:r>
          </w:p>
        </w:tc>
        <w:tc>
          <w:tcPr>
            <w:tcW w:w="6420" w:type="dxa"/>
            <w:shd w:val="clear" w:color="auto" w:fill="auto"/>
          </w:tcPr>
          <w:p w:rsidR="006B4559" w:rsidRPr="003852EC" w:rsidRDefault="006B4559" w:rsidP="004F791C">
            <w:pPr>
              <w:spacing w:after="120"/>
              <w:jc w:val="both"/>
              <w:rPr>
                <w:rFonts w:ascii="Verdana" w:hAnsi="Verdana" w:cs="Arial"/>
                <w:sz w:val="22"/>
                <w:szCs w:val="22"/>
              </w:rPr>
            </w:pPr>
            <w:r w:rsidRPr="003852EC">
              <w:rPr>
                <w:rFonts w:ascii="Verdana" w:hAnsi="Verdana" w:cs="Arial"/>
                <w:sz w:val="22"/>
                <w:szCs w:val="22"/>
              </w:rPr>
              <w:t>The employee accused of harassment will be afforded a full and fair opportunity to defend or explain his or her actions at a hearing, in accordance with the organisations disciplinary procedure.  The right to be accompanied by a colleague or a Trade Union official will also apply.</w:t>
            </w:r>
          </w:p>
        </w:tc>
        <w:tc>
          <w:tcPr>
            <w:tcW w:w="250" w:type="dxa"/>
            <w:tcBorders>
              <w:right w:val="dashed" w:sz="4" w:space="0" w:color="auto"/>
            </w:tcBorders>
            <w:shd w:val="clear" w:color="auto" w:fill="auto"/>
          </w:tcPr>
          <w:p w:rsidR="006B4559" w:rsidRPr="003852EC" w:rsidRDefault="006B4559" w:rsidP="00413BDE">
            <w:pPr>
              <w:rPr>
                <w:rFonts w:ascii="Verdana" w:hAnsi="Verdana" w:cs="Arial"/>
              </w:rPr>
            </w:pPr>
          </w:p>
        </w:tc>
        <w:tc>
          <w:tcPr>
            <w:tcW w:w="1557" w:type="dxa"/>
            <w:tcBorders>
              <w:left w:val="dashed" w:sz="4" w:space="0" w:color="auto"/>
            </w:tcBorders>
            <w:shd w:val="clear" w:color="auto" w:fill="auto"/>
          </w:tcPr>
          <w:p w:rsidR="006B4559" w:rsidRPr="003852EC" w:rsidRDefault="006B4559" w:rsidP="00413BDE">
            <w:pPr>
              <w:rPr>
                <w:rFonts w:ascii="Verdana" w:hAnsi="Verdana" w:cs="Arial"/>
                <w:sz w:val="20"/>
                <w:szCs w:val="20"/>
              </w:rPr>
            </w:pPr>
            <w:r w:rsidRPr="003852EC">
              <w:rPr>
                <w:rFonts w:ascii="Verdana" w:hAnsi="Verdana" w:cs="Arial"/>
                <w:sz w:val="20"/>
                <w:szCs w:val="20"/>
              </w:rPr>
              <w:t>Employee accused of Harassment /Colleague or TU Official</w:t>
            </w:r>
          </w:p>
        </w:tc>
      </w:tr>
      <w:tr w:rsidR="006B4559" w:rsidRPr="003852EC" w:rsidTr="00B51A45">
        <w:tc>
          <w:tcPr>
            <w:tcW w:w="588" w:type="dxa"/>
            <w:shd w:val="clear" w:color="auto" w:fill="auto"/>
          </w:tcPr>
          <w:p w:rsidR="006B4559" w:rsidRPr="003852EC" w:rsidRDefault="006B4559" w:rsidP="004F791C">
            <w:pPr>
              <w:spacing w:after="120"/>
              <w:rPr>
                <w:rFonts w:ascii="Verdana" w:hAnsi="Verdana" w:cs="Arial"/>
                <w:sz w:val="22"/>
                <w:szCs w:val="22"/>
              </w:rPr>
            </w:pPr>
          </w:p>
        </w:tc>
        <w:tc>
          <w:tcPr>
            <w:tcW w:w="600" w:type="dxa"/>
            <w:shd w:val="clear" w:color="auto" w:fill="auto"/>
          </w:tcPr>
          <w:p w:rsidR="006B4559" w:rsidRPr="003852EC" w:rsidRDefault="006B4559" w:rsidP="004F791C">
            <w:pPr>
              <w:spacing w:after="120"/>
              <w:rPr>
                <w:rFonts w:ascii="Verdana" w:hAnsi="Verdana" w:cs="Arial"/>
                <w:sz w:val="22"/>
                <w:szCs w:val="22"/>
              </w:rPr>
            </w:pPr>
          </w:p>
        </w:tc>
        <w:tc>
          <w:tcPr>
            <w:tcW w:w="547" w:type="dxa"/>
            <w:gridSpan w:val="2"/>
            <w:shd w:val="clear" w:color="auto" w:fill="auto"/>
          </w:tcPr>
          <w:p w:rsidR="006B4559" w:rsidRPr="003852EC" w:rsidRDefault="006B4559" w:rsidP="004F791C">
            <w:pPr>
              <w:spacing w:after="120"/>
              <w:jc w:val="both"/>
              <w:rPr>
                <w:rFonts w:ascii="Verdana" w:hAnsi="Verdana" w:cs="Arial"/>
                <w:sz w:val="19"/>
                <w:szCs w:val="19"/>
              </w:rPr>
            </w:pPr>
            <w:r w:rsidRPr="003852EC">
              <w:rPr>
                <w:rFonts w:ascii="Verdana" w:hAnsi="Verdana" w:cs="Arial"/>
                <w:sz w:val="19"/>
                <w:szCs w:val="19"/>
              </w:rPr>
              <w:t>(7)</w:t>
            </w:r>
          </w:p>
        </w:tc>
        <w:tc>
          <w:tcPr>
            <w:tcW w:w="6420" w:type="dxa"/>
            <w:shd w:val="clear" w:color="auto" w:fill="auto"/>
          </w:tcPr>
          <w:p w:rsidR="006B4559" w:rsidRPr="003852EC" w:rsidRDefault="006B4559" w:rsidP="004F791C">
            <w:pPr>
              <w:spacing w:after="120"/>
              <w:jc w:val="both"/>
              <w:rPr>
                <w:rFonts w:ascii="Verdana" w:hAnsi="Verdana" w:cs="Arial"/>
                <w:sz w:val="22"/>
                <w:szCs w:val="22"/>
              </w:rPr>
            </w:pPr>
            <w:r w:rsidRPr="003852EC">
              <w:rPr>
                <w:rFonts w:ascii="Verdana" w:hAnsi="Verdana" w:cs="Arial"/>
                <w:sz w:val="22"/>
                <w:szCs w:val="22"/>
              </w:rPr>
              <w:t>The severity of the penalty imposed upon an employee found guilty of harassment will be consistent with those detailed in the disciplinary procedure (e.g. serious sexual harassment will normally result in summary dismissal).  Where a lesser penalty is appropriate (e.g. a written warning) this may be coupled with action to ensure that the victim is able to continue working without embarrassment or anxiety.  After discussion with the victim, the manager may order the transfer of the person perpetrating the harassment to a different work area, or arrange for the amendment of working practices to minimise contact between the two employees.  If the victim so wishes his or her own transfer will be arranged, subject to practical limitations.  The result of the investigation and hearing will be confirmed in writing to both employees.</w:t>
            </w:r>
          </w:p>
        </w:tc>
        <w:tc>
          <w:tcPr>
            <w:tcW w:w="250" w:type="dxa"/>
            <w:tcBorders>
              <w:right w:val="dashed" w:sz="4" w:space="0" w:color="auto"/>
            </w:tcBorders>
            <w:shd w:val="clear" w:color="auto" w:fill="auto"/>
          </w:tcPr>
          <w:p w:rsidR="006B4559" w:rsidRPr="003852EC" w:rsidRDefault="006B4559" w:rsidP="00413BDE">
            <w:pPr>
              <w:rPr>
                <w:rFonts w:ascii="Verdana" w:hAnsi="Verdana" w:cs="Arial"/>
              </w:rPr>
            </w:pPr>
          </w:p>
        </w:tc>
        <w:tc>
          <w:tcPr>
            <w:tcW w:w="1557" w:type="dxa"/>
            <w:tcBorders>
              <w:left w:val="dashed" w:sz="4" w:space="0" w:color="auto"/>
            </w:tcBorders>
            <w:shd w:val="clear" w:color="auto" w:fill="auto"/>
          </w:tcPr>
          <w:p w:rsidR="006B4559" w:rsidRPr="003852EC" w:rsidRDefault="006B4559" w:rsidP="005F18ED">
            <w:pPr>
              <w:pStyle w:val="Header"/>
              <w:rPr>
                <w:rFonts w:ascii="Verdana" w:hAnsi="Verdana" w:cs="Arial"/>
                <w:sz w:val="20"/>
                <w:szCs w:val="20"/>
              </w:rPr>
            </w:pPr>
            <w:r w:rsidRPr="003852EC">
              <w:rPr>
                <w:rFonts w:ascii="Verdana" w:hAnsi="Verdana" w:cs="Arial"/>
                <w:sz w:val="20"/>
                <w:szCs w:val="20"/>
              </w:rPr>
              <w:t xml:space="preserve">Complainant </w:t>
            </w:r>
          </w:p>
          <w:p w:rsidR="006B4559" w:rsidRPr="003852EC" w:rsidRDefault="006B4559" w:rsidP="005F18ED">
            <w:pPr>
              <w:rPr>
                <w:rFonts w:ascii="Verdana" w:hAnsi="Verdana" w:cs="Arial"/>
                <w:sz w:val="20"/>
                <w:szCs w:val="20"/>
              </w:rPr>
            </w:pPr>
            <w:r w:rsidRPr="003852EC">
              <w:rPr>
                <w:rFonts w:ascii="Verdana" w:hAnsi="Verdana" w:cs="Arial"/>
                <w:sz w:val="20"/>
                <w:szCs w:val="20"/>
              </w:rPr>
              <w:t>person perpetrating the harassment</w:t>
            </w:r>
          </w:p>
          <w:p w:rsidR="006B4559" w:rsidRPr="003852EC" w:rsidRDefault="006B4559" w:rsidP="00413BDE">
            <w:pPr>
              <w:rPr>
                <w:rFonts w:ascii="Verdana" w:hAnsi="Verdana" w:cs="Arial"/>
                <w:sz w:val="20"/>
                <w:szCs w:val="20"/>
              </w:rPr>
            </w:pPr>
            <w:r w:rsidRPr="003852EC">
              <w:rPr>
                <w:rFonts w:ascii="Verdana" w:hAnsi="Verdana" w:cs="Arial"/>
                <w:sz w:val="20"/>
                <w:szCs w:val="20"/>
              </w:rPr>
              <w:t>GOM</w:t>
            </w:r>
          </w:p>
        </w:tc>
      </w:tr>
      <w:tr w:rsidR="006B4559" w:rsidRPr="003852EC" w:rsidTr="00B51A45">
        <w:tc>
          <w:tcPr>
            <w:tcW w:w="588" w:type="dxa"/>
            <w:shd w:val="clear" w:color="auto" w:fill="auto"/>
          </w:tcPr>
          <w:p w:rsidR="006B4559" w:rsidRPr="003852EC" w:rsidRDefault="006B4559" w:rsidP="004F791C">
            <w:pPr>
              <w:spacing w:after="120"/>
              <w:rPr>
                <w:rFonts w:ascii="Verdana" w:hAnsi="Verdana" w:cs="Arial"/>
                <w:sz w:val="22"/>
                <w:szCs w:val="22"/>
              </w:rPr>
            </w:pPr>
          </w:p>
        </w:tc>
        <w:tc>
          <w:tcPr>
            <w:tcW w:w="600" w:type="dxa"/>
            <w:shd w:val="clear" w:color="auto" w:fill="auto"/>
          </w:tcPr>
          <w:p w:rsidR="006B4559" w:rsidRPr="003852EC" w:rsidRDefault="006B4559" w:rsidP="004F791C">
            <w:pPr>
              <w:spacing w:after="120"/>
              <w:rPr>
                <w:rFonts w:ascii="Verdana" w:hAnsi="Verdana" w:cs="Arial"/>
                <w:sz w:val="22"/>
                <w:szCs w:val="22"/>
              </w:rPr>
            </w:pPr>
          </w:p>
        </w:tc>
        <w:tc>
          <w:tcPr>
            <w:tcW w:w="547" w:type="dxa"/>
            <w:gridSpan w:val="2"/>
            <w:shd w:val="clear" w:color="auto" w:fill="auto"/>
          </w:tcPr>
          <w:p w:rsidR="006B4559" w:rsidRPr="003852EC" w:rsidRDefault="006B4559" w:rsidP="004F791C">
            <w:pPr>
              <w:spacing w:after="120"/>
              <w:jc w:val="both"/>
              <w:rPr>
                <w:rFonts w:ascii="Verdana" w:hAnsi="Verdana" w:cs="Arial"/>
                <w:sz w:val="19"/>
                <w:szCs w:val="19"/>
              </w:rPr>
            </w:pPr>
            <w:r w:rsidRPr="003852EC">
              <w:rPr>
                <w:rFonts w:ascii="Verdana" w:hAnsi="Verdana" w:cs="Arial"/>
                <w:sz w:val="19"/>
                <w:szCs w:val="19"/>
              </w:rPr>
              <w:t>(8)</w:t>
            </w:r>
          </w:p>
        </w:tc>
        <w:tc>
          <w:tcPr>
            <w:tcW w:w="6420" w:type="dxa"/>
            <w:shd w:val="clear" w:color="auto" w:fill="auto"/>
          </w:tcPr>
          <w:p w:rsidR="006B4559" w:rsidRPr="003852EC" w:rsidRDefault="006B4559" w:rsidP="004F791C">
            <w:pPr>
              <w:spacing w:after="120"/>
              <w:jc w:val="both"/>
              <w:rPr>
                <w:rFonts w:ascii="Verdana" w:hAnsi="Verdana" w:cs="Arial"/>
                <w:sz w:val="22"/>
                <w:szCs w:val="22"/>
              </w:rPr>
            </w:pPr>
            <w:r w:rsidRPr="003852EC">
              <w:rPr>
                <w:rFonts w:ascii="Verdana" w:hAnsi="Verdana" w:cs="Arial"/>
                <w:sz w:val="22"/>
                <w:szCs w:val="22"/>
              </w:rPr>
              <w:t>If the complainant is not satisfied about the way his or her complaint has been handled, he or she may ask for it to be reconsidered by either the Group Business Manager or Group Operational Manager – as is appropriate.  Requests for reconsideration of the complaint should be made within 14 days of the first hearing.  The decision of this second hearing will be sent, in writing, to both parties and will be final.</w:t>
            </w:r>
          </w:p>
        </w:tc>
        <w:tc>
          <w:tcPr>
            <w:tcW w:w="250" w:type="dxa"/>
            <w:tcBorders>
              <w:right w:val="dashed" w:sz="4" w:space="0" w:color="auto"/>
            </w:tcBorders>
            <w:shd w:val="clear" w:color="auto" w:fill="auto"/>
          </w:tcPr>
          <w:p w:rsidR="006B4559" w:rsidRPr="003852EC" w:rsidRDefault="006B4559" w:rsidP="00413BDE">
            <w:pPr>
              <w:rPr>
                <w:rFonts w:ascii="Verdana" w:hAnsi="Verdana" w:cs="Arial"/>
              </w:rPr>
            </w:pPr>
          </w:p>
        </w:tc>
        <w:tc>
          <w:tcPr>
            <w:tcW w:w="1557" w:type="dxa"/>
            <w:tcBorders>
              <w:left w:val="dashed" w:sz="4" w:space="0" w:color="auto"/>
            </w:tcBorders>
            <w:shd w:val="clear" w:color="auto" w:fill="auto"/>
          </w:tcPr>
          <w:p w:rsidR="006B4559" w:rsidRPr="003852EC" w:rsidRDefault="006B4559" w:rsidP="005F18ED">
            <w:pPr>
              <w:rPr>
                <w:rFonts w:ascii="Verdana" w:hAnsi="Verdana" w:cs="Arial"/>
                <w:sz w:val="20"/>
                <w:szCs w:val="20"/>
              </w:rPr>
            </w:pPr>
          </w:p>
          <w:p w:rsidR="006B4559" w:rsidRPr="003852EC" w:rsidRDefault="006B4559" w:rsidP="005F18ED">
            <w:pPr>
              <w:rPr>
                <w:rFonts w:ascii="Verdana" w:hAnsi="Verdana" w:cs="Arial"/>
                <w:sz w:val="20"/>
                <w:szCs w:val="20"/>
              </w:rPr>
            </w:pPr>
          </w:p>
          <w:p w:rsidR="006B4559" w:rsidRPr="003852EC" w:rsidRDefault="006B4559" w:rsidP="005F18ED">
            <w:pPr>
              <w:rPr>
                <w:rFonts w:ascii="Verdana" w:hAnsi="Verdana" w:cs="Arial"/>
                <w:sz w:val="20"/>
                <w:szCs w:val="20"/>
              </w:rPr>
            </w:pPr>
            <w:r w:rsidRPr="003852EC">
              <w:rPr>
                <w:rFonts w:ascii="Verdana" w:hAnsi="Verdana" w:cs="Arial"/>
                <w:sz w:val="20"/>
                <w:szCs w:val="20"/>
              </w:rPr>
              <w:t>Complainant</w:t>
            </w:r>
          </w:p>
          <w:p w:rsidR="006B4559" w:rsidRPr="003852EC" w:rsidRDefault="006B4559" w:rsidP="005F18ED">
            <w:pPr>
              <w:rPr>
                <w:rFonts w:ascii="Verdana" w:hAnsi="Verdana" w:cs="Arial"/>
                <w:sz w:val="20"/>
                <w:szCs w:val="20"/>
              </w:rPr>
            </w:pPr>
            <w:r w:rsidRPr="003852EC">
              <w:rPr>
                <w:rFonts w:ascii="Verdana" w:hAnsi="Verdana" w:cs="Arial"/>
                <w:sz w:val="20"/>
                <w:szCs w:val="20"/>
              </w:rPr>
              <w:t>GBM</w:t>
            </w:r>
          </w:p>
          <w:p w:rsidR="006B4559" w:rsidRPr="003852EC" w:rsidRDefault="006B4559" w:rsidP="00413BDE">
            <w:pPr>
              <w:rPr>
                <w:rFonts w:ascii="Verdana" w:hAnsi="Verdana" w:cs="Arial"/>
                <w:sz w:val="20"/>
                <w:szCs w:val="20"/>
              </w:rPr>
            </w:pPr>
          </w:p>
        </w:tc>
      </w:tr>
      <w:tr w:rsidR="006B4559" w:rsidRPr="003852EC" w:rsidTr="00B51A45">
        <w:tc>
          <w:tcPr>
            <w:tcW w:w="588" w:type="dxa"/>
            <w:shd w:val="clear" w:color="auto" w:fill="auto"/>
          </w:tcPr>
          <w:p w:rsidR="006B4559" w:rsidRPr="003852EC" w:rsidRDefault="006B4559" w:rsidP="004F791C">
            <w:pPr>
              <w:spacing w:after="120"/>
              <w:rPr>
                <w:rFonts w:ascii="Verdana" w:hAnsi="Verdana" w:cs="Arial"/>
                <w:sz w:val="22"/>
                <w:szCs w:val="22"/>
              </w:rPr>
            </w:pPr>
          </w:p>
        </w:tc>
        <w:tc>
          <w:tcPr>
            <w:tcW w:w="600" w:type="dxa"/>
            <w:shd w:val="clear" w:color="auto" w:fill="auto"/>
          </w:tcPr>
          <w:p w:rsidR="006B4559" w:rsidRPr="003852EC" w:rsidRDefault="006B4559" w:rsidP="004F791C">
            <w:pPr>
              <w:spacing w:after="120"/>
              <w:rPr>
                <w:rFonts w:ascii="Verdana" w:hAnsi="Verdana" w:cs="Arial"/>
                <w:sz w:val="22"/>
                <w:szCs w:val="22"/>
              </w:rPr>
            </w:pPr>
          </w:p>
        </w:tc>
        <w:tc>
          <w:tcPr>
            <w:tcW w:w="547" w:type="dxa"/>
            <w:gridSpan w:val="2"/>
            <w:shd w:val="clear" w:color="auto" w:fill="auto"/>
          </w:tcPr>
          <w:p w:rsidR="006B4559" w:rsidRPr="003852EC" w:rsidRDefault="006B4559" w:rsidP="004F791C">
            <w:pPr>
              <w:spacing w:after="120"/>
              <w:jc w:val="both"/>
              <w:rPr>
                <w:rFonts w:ascii="Verdana" w:hAnsi="Verdana" w:cs="Arial"/>
                <w:sz w:val="19"/>
                <w:szCs w:val="19"/>
              </w:rPr>
            </w:pPr>
            <w:r w:rsidRPr="003852EC">
              <w:rPr>
                <w:rFonts w:ascii="Verdana" w:hAnsi="Verdana" w:cs="Arial"/>
                <w:sz w:val="19"/>
                <w:szCs w:val="19"/>
              </w:rPr>
              <w:t>(9)</w:t>
            </w:r>
          </w:p>
        </w:tc>
        <w:tc>
          <w:tcPr>
            <w:tcW w:w="6420" w:type="dxa"/>
            <w:shd w:val="clear" w:color="auto" w:fill="auto"/>
          </w:tcPr>
          <w:p w:rsidR="006B4559" w:rsidRPr="003852EC" w:rsidRDefault="006B4559" w:rsidP="004F791C">
            <w:pPr>
              <w:spacing w:after="120"/>
              <w:jc w:val="both"/>
              <w:rPr>
                <w:rFonts w:ascii="Verdana" w:hAnsi="Verdana" w:cs="Arial"/>
                <w:sz w:val="22"/>
                <w:szCs w:val="22"/>
              </w:rPr>
            </w:pPr>
            <w:r w:rsidRPr="003852EC">
              <w:rPr>
                <w:rFonts w:ascii="Verdana" w:hAnsi="Verdana" w:cs="Arial"/>
                <w:sz w:val="22"/>
                <w:szCs w:val="22"/>
              </w:rPr>
              <w:t>An employee who receives a warning or is dismissed for harassment may appeal against the penalty in accordance with the organisations appeals procedure.</w:t>
            </w:r>
          </w:p>
        </w:tc>
        <w:tc>
          <w:tcPr>
            <w:tcW w:w="250" w:type="dxa"/>
            <w:tcBorders>
              <w:right w:val="dashed" w:sz="4" w:space="0" w:color="auto"/>
            </w:tcBorders>
            <w:shd w:val="clear" w:color="auto" w:fill="auto"/>
          </w:tcPr>
          <w:p w:rsidR="006B4559" w:rsidRPr="003852EC" w:rsidRDefault="006B4559" w:rsidP="00413BDE">
            <w:pPr>
              <w:rPr>
                <w:rFonts w:ascii="Verdana" w:hAnsi="Verdana" w:cs="Arial"/>
              </w:rPr>
            </w:pPr>
          </w:p>
        </w:tc>
        <w:tc>
          <w:tcPr>
            <w:tcW w:w="1557" w:type="dxa"/>
            <w:tcBorders>
              <w:left w:val="dashed" w:sz="4" w:space="0" w:color="auto"/>
            </w:tcBorders>
            <w:shd w:val="clear" w:color="auto" w:fill="auto"/>
          </w:tcPr>
          <w:p w:rsidR="006B4559" w:rsidRPr="003852EC" w:rsidRDefault="006B4559" w:rsidP="00413BDE">
            <w:pPr>
              <w:rPr>
                <w:rFonts w:ascii="Verdana" w:hAnsi="Verdana" w:cs="Arial"/>
                <w:sz w:val="20"/>
                <w:szCs w:val="20"/>
              </w:rPr>
            </w:pPr>
            <w:r w:rsidRPr="003852EC">
              <w:rPr>
                <w:rFonts w:ascii="Verdana" w:hAnsi="Verdana" w:cs="Arial"/>
                <w:sz w:val="20"/>
                <w:szCs w:val="20"/>
              </w:rPr>
              <w:t>Person perpetrating the harassment</w:t>
            </w:r>
          </w:p>
        </w:tc>
      </w:tr>
      <w:tr w:rsidR="006B4559" w:rsidRPr="003852EC" w:rsidTr="00B51A45">
        <w:tc>
          <w:tcPr>
            <w:tcW w:w="588" w:type="dxa"/>
            <w:shd w:val="clear" w:color="auto" w:fill="auto"/>
          </w:tcPr>
          <w:p w:rsidR="006B4559" w:rsidRPr="003852EC" w:rsidRDefault="006B4559" w:rsidP="004F791C">
            <w:pPr>
              <w:spacing w:after="120"/>
              <w:rPr>
                <w:rFonts w:ascii="Verdana" w:hAnsi="Verdana" w:cs="Arial"/>
                <w:sz w:val="22"/>
                <w:szCs w:val="22"/>
              </w:rPr>
            </w:pPr>
          </w:p>
        </w:tc>
        <w:tc>
          <w:tcPr>
            <w:tcW w:w="600" w:type="dxa"/>
            <w:shd w:val="clear" w:color="auto" w:fill="auto"/>
          </w:tcPr>
          <w:p w:rsidR="006B4559" w:rsidRPr="003852EC" w:rsidRDefault="006B4559" w:rsidP="004F791C">
            <w:pPr>
              <w:spacing w:after="120"/>
              <w:rPr>
                <w:rFonts w:ascii="Verdana" w:hAnsi="Verdana" w:cs="Arial"/>
                <w:sz w:val="22"/>
                <w:szCs w:val="22"/>
              </w:rPr>
            </w:pPr>
          </w:p>
        </w:tc>
        <w:tc>
          <w:tcPr>
            <w:tcW w:w="547" w:type="dxa"/>
            <w:gridSpan w:val="2"/>
            <w:shd w:val="clear" w:color="auto" w:fill="auto"/>
          </w:tcPr>
          <w:p w:rsidR="006B4559" w:rsidRPr="003852EC" w:rsidRDefault="006B4559" w:rsidP="004F791C">
            <w:pPr>
              <w:spacing w:after="120"/>
              <w:jc w:val="both"/>
              <w:rPr>
                <w:rFonts w:ascii="Verdana" w:hAnsi="Verdana" w:cs="Arial"/>
                <w:sz w:val="19"/>
                <w:szCs w:val="19"/>
              </w:rPr>
            </w:pPr>
            <w:r w:rsidRPr="003852EC">
              <w:rPr>
                <w:rFonts w:ascii="Verdana" w:hAnsi="Verdana" w:cs="Arial"/>
                <w:sz w:val="19"/>
                <w:szCs w:val="19"/>
              </w:rPr>
              <w:t>(10)</w:t>
            </w:r>
          </w:p>
        </w:tc>
        <w:tc>
          <w:tcPr>
            <w:tcW w:w="6420" w:type="dxa"/>
            <w:shd w:val="clear" w:color="auto" w:fill="auto"/>
          </w:tcPr>
          <w:p w:rsidR="006B4559" w:rsidRPr="003852EC" w:rsidRDefault="006B4559" w:rsidP="004F791C">
            <w:pPr>
              <w:spacing w:after="120"/>
              <w:jc w:val="both"/>
              <w:rPr>
                <w:rFonts w:ascii="Verdana" w:hAnsi="Verdana" w:cs="Arial"/>
                <w:sz w:val="22"/>
                <w:szCs w:val="22"/>
              </w:rPr>
            </w:pPr>
            <w:r w:rsidRPr="003852EC">
              <w:rPr>
                <w:rFonts w:ascii="Verdana" w:hAnsi="Verdana" w:cs="Arial"/>
                <w:sz w:val="22"/>
                <w:szCs w:val="22"/>
              </w:rPr>
              <w:t>An employee who brings a complaint of harassment will not suffer victimisation for having brought the complaint.  However, if the complaint is untrue and has been brought in bad faith (e.g. out of spite), disciplinary action will be taken.</w:t>
            </w:r>
          </w:p>
        </w:tc>
        <w:tc>
          <w:tcPr>
            <w:tcW w:w="250" w:type="dxa"/>
            <w:tcBorders>
              <w:right w:val="dashed" w:sz="4" w:space="0" w:color="auto"/>
            </w:tcBorders>
            <w:shd w:val="clear" w:color="auto" w:fill="auto"/>
          </w:tcPr>
          <w:p w:rsidR="006B4559" w:rsidRPr="003852EC" w:rsidRDefault="006B4559" w:rsidP="00413BDE">
            <w:pPr>
              <w:rPr>
                <w:rFonts w:ascii="Verdana" w:hAnsi="Verdana" w:cs="Arial"/>
              </w:rPr>
            </w:pPr>
          </w:p>
        </w:tc>
        <w:tc>
          <w:tcPr>
            <w:tcW w:w="1557" w:type="dxa"/>
            <w:tcBorders>
              <w:left w:val="dashed" w:sz="4" w:space="0" w:color="auto"/>
            </w:tcBorders>
            <w:shd w:val="clear" w:color="auto" w:fill="auto"/>
          </w:tcPr>
          <w:p w:rsidR="006B4559" w:rsidRPr="003852EC" w:rsidRDefault="006B4559" w:rsidP="005F18ED">
            <w:pPr>
              <w:rPr>
                <w:rFonts w:ascii="Verdana" w:hAnsi="Verdana" w:cs="Arial"/>
                <w:sz w:val="20"/>
                <w:szCs w:val="20"/>
              </w:rPr>
            </w:pPr>
            <w:r w:rsidRPr="003852EC">
              <w:rPr>
                <w:rFonts w:ascii="Verdana" w:hAnsi="Verdana" w:cs="Arial"/>
                <w:sz w:val="20"/>
                <w:szCs w:val="20"/>
              </w:rPr>
              <w:t>Complainant</w:t>
            </w:r>
          </w:p>
          <w:p w:rsidR="006B4559" w:rsidRPr="003852EC" w:rsidRDefault="006B4559" w:rsidP="00413BDE">
            <w:pPr>
              <w:rPr>
                <w:rFonts w:ascii="Verdana" w:hAnsi="Verdana" w:cs="Arial"/>
                <w:sz w:val="20"/>
                <w:szCs w:val="20"/>
              </w:rPr>
            </w:pPr>
          </w:p>
        </w:tc>
      </w:tr>
    </w:tbl>
    <w:p w:rsidR="00474F30" w:rsidRPr="003852EC" w:rsidRDefault="00474F30">
      <w:pPr>
        <w:rPr>
          <w:rFonts w:ascii="Verdana" w:hAnsi="Verdana" w:cs="Arial"/>
          <w:sz w:val="22"/>
          <w:szCs w:val="22"/>
        </w:rPr>
      </w:pPr>
    </w:p>
    <w:tbl>
      <w:tblPr>
        <w:tblW w:w="0" w:type="auto"/>
        <w:tblLook w:val="01E0" w:firstRow="1" w:lastRow="1" w:firstColumn="1" w:lastColumn="1" w:noHBand="0" w:noVBand="0"/>
      </w:tblPr>
      <w:tblGrid>
        <w:gridCol w:w="588"/>
        <w:gridCol w:w="9374"/>
      </w:tblGrid>
      <w:tr w:rsidR="00FF2EDD" w:rsidRPr="003852EC" w:rsidTr="004F791C">
        <w:trPr>
          <w:trHeight w:hRule="exact" w:val="576"/>
        </w:trPr>
        <w:tc>
          <w:tcPr>
            <w:tcW w:w="588" w:type="dxa"/>
            <w:shd w:val="clear" w:color="auto" w:fill="auto"/>
          </w:tcPr>
          <w:p w:rsidR="00FF2EDD" w:rsidRPr="003852EC" w:rsidRDefault="00FF2EDD" w:rsidP="004F791C">
            <w:pPr>
              <w:spacing w:before="120" w:after="120"/>
              <w:rPr>
                <w:rFonts w:ascii="Verdana" w:hAnsi="Verdana" w:cs="Arial"/>
                <w:b/>
                <w:sz w:val="28"/>
                <w:szCs w:val="28"/>
              </w:rPr>
            </w:pPr>
            <w:r w:rsidRPr="003852EC">
              <w:rPr>
                <w:rFonts w:ascii="Verdana" w:hAnsi="Verdana" w:cs="Arial"/>
                <w:b/>
                <w:sz w:val="28"/>
                <w:szCs w:val="28"/>
              </w:rPr>
              <w:t>6</w:t>
            </w:r>
          </w:p>
        </w:tc>
        <w:tc>
          <w:tcPr>
            <w:tcW w:w="9374" w:type="dxa"/>
            <w:shd w:val="clear" w:color="auto" w:fill="auto"/>
          </w:tcPr>
          <w:p w:rsidR="00FF2EDD" w:rsidRPr="003852EC" w:rsidRDefault="00FF2EDD" w:rsidP="004F791C">
            <w:pPr>
              <w:spacing w:before="120" w:after="120"/>
              <w:rPr>
                <w:rFonts w:ascii="Verdana" w:hAnsi="Verdana" w:cs="Arial"/>
                <w:b/>
                <w:sz w:val="28"/>
                <w:szCs w:val="28"/>
              </w:rPr>
            </w:pPr>
            <w:r w:rsidRPr="003852EC">
              <w:rPr>
                <w:rFonts w:ascii="Verdana" w:hAnsi="Verdana" w:cs="Arial"/>
                <w:b/>
                <w:sz w:val="28"/>
                <w:szCs w:val="28"/>
              </w:rPr>
              <w:t>Documentation</w:t>
            </w:r>
          </w:p>
        </w:tc>
      </w:tr>
      <w:tr w:rsidR="00FF2EDD" w:rsidRPr="003852EC" w:rsidTr="004F791C">
        <w:trPr>
          <w:trHeight w:val="432"/>
        </w:trPr>
        <w:tc>
          <w:tcPr>
            <w:tcW w:w="588" w:type="dxa"/>
            <w:shd w:val="clear" w:color="auto" w:fill="auto"/>
          </w:tcPr>
          <w:p w:rsidR="00FF2EDD" w:rsidRPr="003852EC" w:rsidRDefault="00FF2EDD" w:rsidP="00DE062F">
            <w:pPr>
              <w:rPr>
                <w:rFonts w:ascii="Verdana" w:hAnsi="Verdana" w:cs="Arial"/>
                <w:sz w:val="22"/>
                <w:szCs w:val="22"/>
              </w:rPr>
            </w:pPr>
          </w:p>
        </w:tc>
        <w:tc>
          <w:tcPr>
            <w:tcW w:w="9374" w:type="dxa"/>
            <w:shd w:val="clear" w:color="auto" w:fill="auto"/>
          </w:tcPr>
          <w:p w:rsidR="00626CEE" w:rsidRPr="003852EC" w:rsidRDefault="00413BDE" w:rsidP="004F791C">
            <w:pPr>
              <w:ind w:left="720" w:hanging="720"/>
              <w:jc w:val="both"/>
              <w:rPr>
                <w:rFonts w:ascii="Verdana" w:hAnsi="Verdana" w:cs="Arial"/>
                <w:sz w:val="22"/>
                <w:szCs w:val="22"/>
              </w:rPr>
            </w:pPr>
            <w:r w:rsidRPr="003852EC">
              <w:rPr>
                <w:rFonts w:ascii="Verdana" w:hAnsi="Verdana" w:cs="Arial"/>
                <w:sz w:val="22"/>
                <w:szCs w:val="22"/>
              </w:rPr>
              <w:t>None</w:t>
            </w:r>
          </w:p>
          <w:p w:rsidR="00FF2EDD" w:rsidRPr="003852EC" w:rsidRDefault="00FF2EDD" w:rsidP="004F791C">
            <w:pPr>
              <w:spacing w:after="120"/>
              <w:jc w:val="both"/>
              <w:rPr>
                <w:rFonts w:ascii="Verdana" w:hAnsi="Verdana" w:cs="Arial"/>
                <w:sz w:val="22"/>
                <w:szCs w:val="22"/>
              </w:rPr>
            </w:pPr>
          </w:p>
        </w:tc>
      </w:tr>
    </w:tbl>
    <w:p w:rsidR="00CA5B6C" w:rsidRPr="003852EC" w:rsidRDefault="00CA5B6C" w:rsidP="00CA5B6C">
      <w:pPr>
        <w:pBdr>
          <w:bottom w:val="single" w:sz="6" w:space="1" w:color="auto"/>
        </w:pBdr>
        <w:rPr>
          <w:rFonts w:ascii="Verdana" w:hAnsi="Verdana" w:cs="Arial"/>
          <w:sz w:val="22"/>
          <w:szCs w:val="22"/>
        </w:rPr>
      </w:pPr>
    </w:p>
    <w:p w:rsidR="00CA5B6C" w:rsidRPr="003852EC" w:rsidRDefault="00CA5B6C" w:rsidP="00CA5B6C">
      <w:pPr>
        <w:rPr>
          <w:rFonts w:ascii="Verdana" w:hAnsi="Verdana" w:cs="Arial"/>
          <w:sz w:val="22"/>
          <w:szCs w:val="22"/>
        </w:rPr>
      </w:pPr>
    </w:p>
    <w:p w:rsidR="00CA5B6C" w:rsidRPr="003852EC" w:rsidRDefault="00CA5B6C" w:rsidP="006C736F">
      <w:pPr>
        <w:jc w:val="both"/>
        <w:rPr>
          <w:rFonts w:ascii="Verdana" w:hAnsi="Verdana" w:cs="Arial"/>
          <w:bCs/>
          <w:iCs/>
          <w:color w:val="000000" w:themeColor="text1"/>
          <w:sz w:val="22"/>
          <w:szCs w:val="22"/>
        </w:rPr>
      </w:pPr>
      <w:r w:rsidRPr="003852EC">
        <w:rPr>
          <w:rFonts w:ascii="Verdana" w:hAnsi="Verdana" w:cs="Arial"/>
          <w:bCs/>
          <w:iCs/>
          <w:color w:val="000000" w:themeColor="text1"/>
          <w:sz w:val="22"/>
          <w:szCs w:val="22"/>
        </w:rPr>
        <w:t>This procedure/guidance/policy is reviewed by the Executive Team or their delegate in consultation with staff, where appropriate, following changes in legislation, good practice guidelines or as is deemed appropriate.</w:t>
      </w:r>
    </w:p>
    <w:p w:rsidR="00CA5B6C" w:rsidRPr="003852EC" w:rsidRDefault="00CA5B6C" w:rsidP="006C736F">
      <w:pPr>
        <w:jc w:val="both"/>
        <w:rPr>
          <w:rFonts w:ascii="Verdana" w:hAnsi="Verdana" w:cs="Arial"/>
          <w:bCs/>
          <w:iCs/>
          <w:color w:val="000000" w:themeColor="text1"/>
          <w:sz w:val="22"/>
          <w:szCs w:val="22"/>
        </w:rPr>
      </w:pPr>
    </w:p>
    <w:p w:rsidR="00CA5B6C" w:rsidRPr="003852EC" w:rsidRDefault="00CA5B6C" w:rsidP="006C736F">
      <w:pPr>
        <w:jc w:val="both"/>
        <w:rPr>
          <w:rFonts w:ascii="Verdana" w:hAnsi="Verdana" w:cs="Arial"/>
          <w:bCs/>
          <w:iCs/>
          <w:color w:val="000000" w:themeColor="text1"/>
          <w:sz w:val="22"/>
          <w:szCs w:val="22"/>
        </w:rPr>
      </w:pPr>
      <w:r w:rsidRPr="003852EC">
        <w:rPr>
          <w:rFonts w:ascii="Verdana" w:hAnsi="Verdana" w:cs="Arial"/>
          <w:bCs/>
          <w:iCs/>
          <w:color w:val="000000" w:themeColor="text1"/>
          <w:sz w:val="22"/>
          <w:szCs w:val="22"/>
        </w:rPr>
        <w:t xml:space="preserve">Staff are invited to comment and any recommendations for change/improvement should be in writing to the Senior Admin Officer at the Business Centre who will liaise with the </w:t>
      </w:r>
      <w:r w:rsidR="006B4559" w:rsidRPr="003852EC">
        <w:rPr>
          <w:rFonts w:ascii="Verdana" w:hAnsi="Verdana" w:cs="Arial"/>
          <w:bCs/>
          <w:iCs/>
          <w:color w:val="000000" w:themeColor="text1"/>
          <w:sz w:val="22"/>
          <w:szCs w:val="22"/>
        </w:rPr>
        <w:t>S</w:t>
      </w:r>
      <w:r w:rsidRPr="003852EC">
        <w:rPr>
          <w:rFonts w:ascii="Verdana" w:hAnsi="Verdana" w:cs="Arial"/>
          <w:bCs/>
          <w:iCs/>
          <w:color w:val="000000" w:themeColor="text1"/>
          <w:sz w:val="22"/>
          <w:szCs w:val="22"/>
        </w:rPr>
        <w:t xml:space="preserve">enior </w:t>
      </w:r>
      <w:r w:rsidR="006B4559" w:rsidRPr="003852EC">
        <w:rPr>
          <w:rFonts w:ascii="Verdana" w:hAnsi="Verdana" w:cs="Arial"/>
          <w:bCs/>
          <w:iCs/>
          <w:color w:val="000000" w:themeColor="text1"/>
          <w:sz w:val="22"/>
          <w:szCs w:val="22"/>
        </w:rPr>
        <w:t>M</w:t>
      </w:r>
      <w:r w:rsidRPr="003852EC">
        <w:rPr>
          <w:rFonts w:ascii="Verdana" w:hAnsi="Verdana" w:cs="Arial"/>
          <w:bCs/>
          <w:iCs/>
          <w:color w:val="000000" w:themeColor="text1"/>
          <w:sz w:val="22"/>
          <w:szCs w:val="22"/>
        </w:rPr>
        <w:t>anager who has authorised release of this document – see control box, front sheet.</w:t>
      </w:r>
    </w:p>
    <w:p w:rsidR="00FF2EDD" w:rsidRPr="003852EC" w:rsidRDefault="00FF2EDD">
      <w:pPr>
        <w:rPr>
          <w:rFonts w:ascii="Verdana" w:hAnsi="Verdana" w:cs="Arial"/>
          <w:sz w:val="22"/>
          <w:szCs w:val="22"/>
        </w:rPr>
      </w:pPr>
    </w:p>
    <w:sectPr w:rsidR="00FF2EDD" w:rsidRPr="003852EC" w:rsidSect="00626CEE">
      <w:footerReference w:type="default" r:id="rId8"/>
      <w:headerReference w:type="first" r:id="rId9"/>
      <w:footerReference w:type="first" r:id="rId10"/>
      <w:pgSz w:w="11906" w:h="16838" w:code="9"/>
      <w:pgMar w:top="720" w:right="720" w:bottom="72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8ED" w:rsidRDefault="005F18ED" w:rsidP="00FE1D92">
      <w:r>
        <w:separator/>
      </w:r>
    </w:p>
  </w:endnote>
  <w:endnote w:type="continuationSeparator" w:id="0">
    <w:p w:rsidR="005F18ED" w:rsidRDefault="005F18ED" w:rsidP="00FE1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8508"/>
      <w:gridCol w:w="1454"/>
    </w:tblGrid>
    <w:tr w:rsidR="005F18ED" w:rsidTr="004F791C">
      <w:tc>
        <w:tcPr>
          <w:tcW w:w="8508" w:type="dxa"/>
          <w:tcBorders>
            <w:top w:val="single" w:sz="4" w:space="0" w:color="auto"/>
          </w:tcBorders>
          <w:shd w:val="clear" w:color="auto" w:fill="auto"/>
        </w:tcPr>
        <w:p w:rsidR="005F18ED" w:rsidRPr="005C5147" w:rsidRDefault="005F18ED" w:rsidP="004F791C">
          <w:pPr>
            <w:pStyle w:val="Footer"/>
            <w:rPr>
              <w:rFonts w:ascii="Arial" w:hAnsi="Arial" w:cs="Arial"/>
              <w:sz w:val="20"/>
              <w:szCs w:val="20"/>
            </w:rPr>
          </w:pPr>
          <w:r w:rsidRPr="005C5147">
            <w:rPr>
              <w:rFonts w:ascii="Arial" w:hAnsi="Arial" w:cs="Arial"/>
              <w:sz w:val="20"/>
              <w:szCs w:val="20"/>
            </w:rPr>
            <w:fldChar w:fldCharType="begin"/>
          </w:r>
          <w:r w:rsidRPr="005C5147">
            <w:rPr>
              <w:rFonts w:ascii="Arial" w:hAnsi="Arial" w:cs="Arial"/>
              <w:sz w:val="20"/>
              <w:szCs w:val="20"/>
            </w:rPr>
            <w:instrText xml:space="preserve"> FILENAME  \* Upper  \* MERGEFORMAT </w:instrText>
          </w:r>
          <w:r w:rsidRPr="005C5147">
            <w:rPr>
              <w:rFonts w:ascii="Arial" w:hAnsi="Arial" w:cs="Arial"/>
              <w:sz w:val="20"/>
              <w:szCs w:val="20"/>
            </w:rPr>
            <w:fldChar w:fldCharType="separate"/>
          </w:r>
          <w:r w:rsidR="00044E0E">
            <w:rPr>
              <w:rFonts w:ascii="Arial" w:hAnsi="Arial" w:cs="Arial"/>
              <w:noProof/>
              <w:sz w:val="20"/>
              <w:szCs w:val="20"/>
            </w:rPr>
            <w:t>HARASSMENT V1.3</w:t>
          </w:r>
          <w:r w:rsidRPr="005C5147">
            <w:rPr>
              <w:rFonts w:ascii="Arial" w:hAnsi="Arial" w:cs="Arial"/>
              <w:sz w:val="20"/>
              <w:szCs w:val="20"/>
            </w:rPr>
            <w:fldChar w:fldCharType="end"/>
          </w:r>
        </w:p>
      </w:tc>
      <w:tc>
        <w:tcPr>
          <w:tcW w:w="1454" w:type="dxa"/>
          <w:tcBorders>
            <w:top w:val="single" w:sz="4" w:space="0" w:color="auto"/>
          </w:tcBorders>
          <w:shd w:val="clear" w:color="auto" w:fill="auto"/>
        </w:tcPr>
        <w:p w:rsidR="005F18ED" w:rsidRPr="005C5147" w:rsidRDefault="005F18ED" w:rsidP="004F791C">
          <w:pPr>
            <w:pStyle w:val="Footer"/>
            <w:jc w:val="right"/>
            <w:rPr>
              <w:rFonts w:ascii="Arial" w:hAnsi="Arial" w:cs="Arial"/>
              <w:sz w:val="20"/>
              <w:szCs w:val="20"/>
            </w:rPr>
          </w:pPr>
          <w:r w:rsidRPr="005C5147">
            <w:rPr>
              <w:rFonts w:ascii="Arial" w:hAnsi="Arial" w:cs="Arial"/>
              <w:sz w:val="20"/>
              <w:szCs w:val="20"/>
            </w:rPr>
            <w:t xml:space="preserve">Page </w:t>
          </w:r>
          <w:r w:rsidRPr="005C5147">
            <w:rPr>
              <w:rStyle w:val="PageNumber"/>
              <w:rFonts w:ascii="Arial" w:hAnsi="Arial" w:cs="Arial"/>
              <w:sz w:val="20"/>
              <w:szCs w:val="20"/>
            </w:rPr>
            <w:fldChar w:fldCharType="begin"/>
          </w:r>
          <w:r w:rsidRPr="005C5147">
            <w:rPr>
              <w:rStyle w:val="PageNumber"/>
              <w:rFonts w:ascii="Arial" w:hAnsi="Arial" w:cs="Arial"/>
              <w:sz w:val="20"/>
              <w:szCs w:val="20"/>
            </w:rPr>
            <w:instrText xml:space="preserve"> PAGE </w:instrText>
          </w:r>
          <w:r w:rsidRPr="005C5147">
            <w:rPr>
              <w:rStyle w:val="PageNumber"/>
              <w:rFonts w:ascii="Arial" w:hAnsi="Arial" w:cs="Arial"/>
              <w:sz w:val="20"/>
              <w:szCs w:val="20"/>
            </w:rPr>
            <w:fldChar w:fldCharType="separate"/>
          </w:r>
          <w:r w:rsidR="003852EC">
            <w:rPr>
              <w:rStyle w:val="PageNumber"/>
              <w:rFonts w:ascii="Arial" w:hAnsi="Arial" w:cs="Arial"/>
              <w:noProof/>
              <w:sz w:val="20"/>
              <w:szCs w:val="20"/>
            </w:rPr>
            <w:t>6</w:t>
          </w:r>
          <w:r w:rsidRPr="005C5147">
            <w:rPr>
              <w:rStyle w:val="PageNumber"/>
              <w:rFonts w:ascii="Arial" w:hAnsi="Arial" w:cs="Arial"/>
              <w:sz w:val="20"/>
              <w:szCs w:val="20"/>
            </w:rPr>
            <w:fldChar w:fldCharType="end"/>
          </w:r>
        </w:p>
      </w:tc>
    </w:tr>
  </w:tbl>
  <w:p w:rsidR="005F18ED" w:rsidRPr="00C25E42" w:rsidRDefault="005F18ED" w:rsidP="00C25E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8508"/>
      <w:gridCol w:w="1454"/>
    </w:tblGrid>
    <w:tr w:rsidR="005F18ED" w:rsidTr="005F18ED">
      <w:trPr>
        <w:trHeight w:val="260"/>
      </w:trPr>
      <w:tc>
        <w:tcPr>
          <w:tcW w:w="8508" w:type="dxa"/>
          <w:tcBorders>
            <w:top w:val="single" w:sz="4" w:space="0" w:color="auto"/>
          </w:tcBorders>
          <w:shd w:val="clear" w:color="auto" w:fill="auto"/>
        </w:tcPr>
        <w:p w:rsidR="005F18ED" w:rsidRPr="004F791C" w:rsidRDefault="005F18ED" w:rsidP="005F18ED">
          <w:pPr>
            <w:pStyle w:val="Footer"/>
            <w:tabs>
              <w:tab w:val="clear" w:pos="4153"/>
              <w:tab w:val="clear" w:pos="8306"/>
              <w:tab w:val="left" w:pos="3120"/>
            </w:tabs>
            <w:rPr>
              <w:rFonts w:ascii="Arial" w:hAnsi="Arial" w:cs="Arial"/>
              <w:sz w:val="20"/>
              <w:szCs w:val="20"/>
            </w:rPr>
          </w:pPr>
          <w:r w:rsidRPr="005C5147">
            <w:rPr>
              <w:rFonts w:ascii="Arial" w:hAnsi="Arial" w:cs="Arial"/>
              <w:sz w:val="20"/>
              <w:szCs w:val="20"/>
            </w:rPr>
            <w:fldChar w:fldCharType="begin"/>
          </w:r>
          <w:r w:rsidRPr="005C5147">
            <w:rPr>
              <w:rFonts w:ascii="Arial" w:hAnsi="Arial" w:cs="Arial"/>
              <w:sz w:val="20"/>
              <w:szCs w:val="20"/>
            </w:rPr>
            <w:instrText xml:space="preserve"> FILENAME  \* Upper  \* MERGEFORMAT </w:instrText>
          </w:r>
          <w:r w:rsidRPr="005C5147">
            <w:rPr>
              <w:rFonts w:ascii="Arial" w:hAnsi="Arial" w:cs="Arial"/>
              <w:sz w:val="20"/>
              <w:szCs w:val="20"/>
            </w:rPr>
            <w:fldChar w:fldCharType="separate"/>
          </w:r>
          <w:r w:rsidR="00044E0E">
            <w:rPr>
              <w:rFonts w:ascii="Arial" w:hAnsi="Arial" w:cs="Arial"/>
              <w:noProof/>
              <w:sz w:val="20"/>
              <w:szCs w:val="20"/>
            </w:rPr>
            <w:t>HARASSMENT V1.3</w:t>
          </w:r>
          <w:r w:rsidRPr="005C5147">
            <w:rPr>
              <w:rFonts w:ascii="Arial" w:hAnsi="Arial" w:cs="Arial"/>
              <w:sz w:val="20"/>
              <w:szCs w:val="20"/>
            </w:rPr>
            <w:fldChar w:fldCharType="end"/>
          </w:r>
        </w:p>
      </w:tc>
      <w:tc>
        <w:tcPr>
          <w:tcW w:w="1454" w:type="dxa"/>
          <w:tcBorders>
            <w:top w:val="single" w:sz="4" w:space="0" w:color="auto"/>
          </w:tcBorders>
          <w:shd w:val="clear" w:color="auto" w:fill="auto"/>
        </w:tcPr>
        <w:p w:rsidR="005F18ED" w:rsidRPr="004F791C" w:rsidRDefault="005F18ED" w:rsidP="004F791C">
          <w:pPr>
            <w:pStyle w:val="Footer"/>
            <w:jc w:val="right"/>
            <w:rPr>
              <w:rFonts w:ascii="Arial" w:hAnsi="Arial" w:cs="Arial"/>
              <w:sz w:val="20"/>
              <w:szCs w:val="20"/>
            </w:rPr>
          </w:pPr>
          <w:r w:rsidRPr="004F791C">
            <w:rPr>
              <w:rFonts w:ascii="Arial" w:hAnsi="Arial" w:cs="Arial"/>
              <w:sz w:val="20"/>
              <w:szCs w:val="20"/>
            </w:rPr>
            <w:t xml:space="preserve">Page </w:t>
          </w:r>
          <w:r w:rsidRPr="004F791C">
            <w:rPr>
              <w:rStyle w:val="PageNumber"/>
              <w:rFonts w:ascii="Arial" w:hAnsi="Arial" w:cs="Arial"/>
              <w:sz w:val="20"/>
              <w:szCs w:val="20"/>
            </w:rPr>
            <w:fldChar w:fldCharType="begin"/>
          </w:r>
          <w:r w:rsidRPr="004F791C">
            <w:rPr>
              <w:rStyle w:val="PageNumber"/>
              <w:rFonts w:ascii="Arial" w:hAnsi="Arial" w:cs="Arial"/>
              <w:sz w:val="20"/>
              <w:szCs w:val="20"/>
            </w:rPr>
            <w:instrText xml:space="preserve"> PAGE </w:instrText>
          </w:r>
          <w:r w:rsidRPr="004F791C">
            <w:rPr>
              <w:rStyle w:val="PageNumber"/>
              <w:rFonts w:ascii="Arial" w:hAnsi="Arial" w:cs="Arial"/>
              <w:sz w:val="20"/>
              <w:szCs w:val="20"/>
            </w:rPr>
            <w:fldChar w:fldCharType="separate"/>
          </w:r>
          <w:r w:rsidR="003852EC">
            <w:rPr>
              <w:rStyle w:val="PageNumber"/>
              <w:rFonts w:ascii="Arial" w:hAnsi="Arial" w:cs="Arial"/>
              <w:noProof/>
              <w:sz w:val="20"/>
              <w:szCs w:val="20"/>
            </w:rPr>
            <w:t>1</w:t>
          </w:r>
          <w:r w:rsidRPr="004F791C">
            <w:rPr>
              <w:rStyle w:val="PageNumber"/>
              <w:rFonts w:ascii="Arial" w:hAnsi="Arial" w:cs="Arial"/>
              <w:sz w:val="20"/>
              <w:szCs w:val="20"/>
            </w:rPr>
            <w:fldChar w:fldCharType="end"/>
          </w:r>
        </w:p>
      </w:tc>
    </w:tr>
  </w:tbl>
  <w:p w:rsidR="005F18ED" w:rsidRDefault="005F18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8ED" w:rsidRDefault="005F18ED" w:rsidP="00FE1D92">
      <w:r>
        <w:separator/>
      </w:r>
    </w:p>
  </w:footnote>
  <w:footnote w:type="continuationSeparator" w:id="0">
    <w:p w:rsidR="005F18ED" w:rsidRDefault="005F18ED" w:rsidP="00FE1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3"/>
      <w:gridCol w:w="1818"/>
      <w:gridCol w:w="1242"/>
      <w:gridCol w:w="1248"/>
      <w:gridCol w:w="1251"/>
    </w:tblGrid>
    <w:tr w:rsidR="005F18ED" w:rsidRPr="003852EC" w:rsidTr="004F791C">
      <w:trPr>
        <w:trHeight w:val="241"/>
      </w:trPr>
      <w:tc>
        <w:tcPr>
          <w:tcW w:w="3942" w:type="dxa"/>
          <w:vMerge w:val="restart"/>
          <w:tcBorders>
            <w:top w:val="nil"/>
            <w:left w:val="nil"/>
            <w:bottom w:val="nil"/>
            <w:right w:val="single" w:sz="4" w:space="0" w:color="auto"/>
          </w:tcBorders>
          <w:shd w:val="clear" w:color="auto" w:fill="auto"/>
        </w:tcPr>
        <w:p w:rsidR="005F18ED" w:rsidRPr="003852EC" w:rsidRDefault="003852EC" w:rsidP="00932016">
          <w:pPr>
            <w:rPr>
              <w:rFonts w:ascii="Verdana" w:hAnsi="Verdana" w:cs="Arial"/>
              <w:sz w:val="22"/>
              <w:szCs w:val="22"/>
            </w:rPr>
          </w:pPr>
          <w:r w:rsidRPr="003852EC">
            <w:rPr>
              <w:rFonts w:ascii="Verdana" w:hAnsi="Verdana" w:cs="Arial"/>
              <w:noProof/>
              <w:sz w:val="22"/>
              <w:szCs w:val="22"/>
            </w:rPr>
            <w:drawing>
              <wp:inline distT="0" distB="0" distL="0" distR="0" wp14:anchorId="2E66D89C" wp14:editId="3A90AD57">
                <wp:extent cx="758249" cy="89611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249" cy="896112"/>
                        </a:xfrm>
                        <a:prstGeom prst="rect">
                          <a:avLst/>
                        </a:prstGeom>
                      </pic:spPr>
                    </pic:pic>
                  </a:graphicData>
                </a:graphic>
              </wp:inline>
            </w:drawing>
          </w:r>
        </w:p>
      </w:tc>
      <w:tc>
        <w:tcPr>
          <w:tcW w:w="1899" w:type="dxa"/>
          <w:tcBorders>
            <w:left w:val="single" w:sz="4" w:space="0" w:color="auto"/>
          </w:tcBorders>
          <w:shd w:val="clear" w:color="auto" w:fill="auto"/>
        </w:tcPr>
        <w:p w:rsidR="005F18ED" w:rsidRPr="003852EC" w:rsidRDefault="005F18ED" w:rsidP="00932016">
          <w:pPr>
            <w:rPr>
              <w:rFonts w:ascii="Verdana" w:hAnsi="Verdana" w:cs="Arial"/>
              <w:b/>
              <w:sz w:val="18"/>
              <w:szCs w:val="18"/>
            </w:rPr>
          </w:pPr>
          <w:r w:rsidRPr="003852EC">
            <w:rPr>
              <w:rFonts w:ascii="Verdana" w:hAnsi="Verdana" w:cs="Arial"/>
              <w:b/>
              <w:sz w:val="18"/>
              <w:szCs w:val="18"/>
            </w:rPr>
            <w:t>Office use only</w:t>
          </w:r>
        </w:p>
      </w:tc>
      <w:tc>
        <w:tcPr>
          <w:tcW w:w="4121" w:type="dxa"/>
          <w:gridSpan w:val="3"/>
          <w:tcBorders>
            <w:left w:val="single" w:sz="4" w:space="0" w:color="auto"/>
          </w:tcBorders>
          <w:shd w:val="clear" w:color="auto" w:fill="auto"/>
        </w:tcPr>
        <w:p w:rsidR="005F18ED" w:rsidRPr="003852EC" w:rsidRDefault="005F18ED" w:rsidP="00932016">
          <w:pPr>
            <w:rPr>
              <w:rFonts w:ascii="Verdana" w:hAnsi="Verdana" w:cs="Arial"/>
              <w:sz w:val="18"/>
              <w:szCs w:val="18"/>
            </w:rPr>
          </w:pPr>
        </w:p>
      </w:tc>
    </w:tr>
    <w:tr w:rsidR="005F18ED" w:rsidRPr="003852EC" w:rsidTr="004F791C">
      <w:trPr>
        <w:trHeight w:val="238"/>
      </w:trPr>
      <w:tc>
        <w:tcPr>
          <w:tcW w:w="3942" w:type="dxa"/>
          <w:vMerge/>
          <w:tcBorders>
            <w:left w:val="nil"/>
            <w:bottom w:val="nil"/>
            <w:right w:val="single" w:sz="4" w:space="0" w:color="auto"/>
          </w:tcBorders>
          <w:shd w:val="clear" w:color="auto" w:fill="auto"/>
        </w:tcPr>
        <w:p w:rsidR="005F18ED" w:rsidRPr="003852EC" w:rsidRDefault="005F18ED" w:rsidP="00932016">
          <w:pPr>
            <w:rPr>
              <w:rFonts w:ascii="Verdana" w:hAnsi="Verdana" w:cs="Arial"/>
              <w:sz w:val="22"/>
              <w:szCs w:val="22"/>
            </w:rPr>
          </w:pPr>
        </w:p>
      </w:tc>
      <w:tc>
        <w:tcPr>
          <w:tcW w:w="1899" w:type="dxa"/>
          <w:tcBorders>
            <w:left w:val="single" w:sz="4" w:space="0" w:color="auto"/>
          </w:tcBorders>
          <w:shd w:val="clear" w:color="auto" w:fill="auto"/>
        </w:tcPr>
        <w:p w:rsidR="005F18ED" w:rsidRPr="003852EC" w:rsidRDefault="005F18ED" w:rsidP="00932016">
          <w:pPr>
            <w:rPr>
              <w:rFonts w:ascii="Verdana" w:hAnsi="Verdana" w:cs="Arial"/>
              <w:sz w:val="18"/>
              <w:szCs w:val="18"/>
            </w:rPr>
          </w:pPr>
          <w:r w:rsidRPr="003852EC">
            <w:rPr>
              <w:rFonts w:ascii="Verdana" w:hAnsi="Verdana" w:cs="Arial"/>
              <w:sz w:val="18"/>
              <w:szCs w:val="18"/>
            </w:rPr>
            <w:t>Version No:</w:t>
          </w:r>
        </w:p>
      </w:tc>
      <w:tc>
        <w:tcPr>
          <w:tcW w:w="1373" w:type="dxa"/>
          <w:tcBorders>
            <w:left w:val="single" w:sz="4" w:space="0" w:color="auto"/>
          </w:tcBorders>
          <w:shd w:val="clear" w:color="auto" w:fill="auto"/>
        </w:tcPr>
        <w:p w:rsidR="005F18ED" w:rsidRPr="003852EC" w:rsidRDefault="005F18ED" w:rsidP="00932016">
          <w:pPr>
            <w:rPr>
              <w:rFonts w:ascii="Verdana" w:hAnsi="Verdana" w:cs="Arial"/>
              <w:sz w:val="18"/>
              <w:szCs w:val="18"/>
            </w:rPr>
          </w:pPr>
          <w:r w:rsidRPr="003852EC">
            <w:rPr>
              <w:rFonts w:ascii="Verdana" w:hAnsi="Verdana" w:cs="Arial"/>
              <w:sz w:val="18"/>
              <w:szCs w:val="18"/>
            </w:rPr>
            <w:t>1.3</w:t>
          </w:r>
        </w:p>
      </w:tc>
      <w:tc>
        <w:tcPr>
          <w:tcW w:w="1374" w:type="dxa"/>
          <w:tcBorders>
            <w:left w:val="single" w:sz="4" w:space="0" w:color="auto"/>
          </w:tcBorders>
          <w:shd w:val="clear" w:color="auto" w:fill="auto"/>
        </w:tcPr>
        <w:p w:rsidR="005F18ED" w:rsidRPr="003852EC" w:rsidRDefault="005F18ED" w:rsidP="00932016">
          <w:pPr>
            <w:rPr>
              <w:rFonts w:ascii="Verdana" w:hAnsi="Verdana" w:cs="Arial"/>
              <w:sz w:val="18"/>
              <w:szCs w:val="18"/>
            </w:rPr>
          </w:pPr>
          <w:r w:rsidRPr="003852EC">
            <w:rPr>
              <w:rFonts w:ascii="Verdana" w:hAnsi="Verdana" w:cs="Arial"/>
              <w:sz w:val="18"/>
              <w:szCs w:val="18"/>
            </w:rPr>
            <w:t>ID No:</w:t>
          </w:r>
        </w:p>
      </w:tc>
      <w:tc>
        <w:tcPr>
          <w:tcW w:w="1374" w:type="dxa"/>
          <w:tcBorders>
            <w:left w:val="single" w:sz="4" w:space="0" w:color="auto"/>
          </w:tcBorders>
          <w:shd w:val="clear" w:color="auto" w:fill="auto"/>
        </w:tcPr>
        <w:p w:rsidR="005F18ED" w:rsidRPr="003852EC" w:rsidRDefault="005F18ED" w:rsidP="00932016">
          <w:pPr>
            <w:rPr>
              <w:rFonts w:ascii="Verdana" w:hAnsi="Verdana" w:cs="Arial"/>
              <w:sz w:val="18"/>
              <w:szCs w:val="18"/>
            </w:rPr>
          </w:pPr>
          <w:r w:rsidRPr="003852EC">
            <w:rPr>
              <w:rFonts w:ascii="Verdana" w:hAnsi="Verdana" w:cs="Arial"/>
              <w:sz w:val="18"/>
              <w:szCs w:val="18"/>
            </w:rPr>
            <w:t>782</w:t>
          </w:r>
        </w:p>
      </w:tc>
    </w:tr>
    <w:tr w:rsidR="005F18ED" w:rsidRPr="003852EC" w:rsidTr="004F791C">
      <w:trPr>
        <w:trHeight w:val="238"/>
      </w:trPr>
      <w:tc>
        <w:tcPr>
          <w:tcW w:w="3942" w:type="dxa"/>
          <w:vMerge/>
          <w:tcBorders>
            <w:left w:val="nil"/>
            <w:bottom w:val="nil"/>
            <w:right w:val="single" w:sz="4" w:space="0" w:color="auto"/>
          </w:tcBorders>
          <w:shd w:val="clear" w:color="auto" w:fill="auto"/>
        </w:tcPr>
        <w:p w:rsidR="005F18ED" w:rsidRPr="003852EC" w:rsidRDefault="005F18ED" w:rsidP="00932016">
          <w:pPr>
            <w:rPr>
              <w:rFonts w:ascii="Verdana" w:hAnsi="Verdana" w:cs="Arial"/>
              <w:sz w:val="22"/>
              <w:szCs w:val="22"/>
            </w:rPr>
          </w:pPr>
        </w:p>
      </w:tc>
      <w:tc>
        <w:tcPr>
          <w:tcW w:w="1899" w:type="dxa"/>
          <w:tcBorders>
            <w:left w:val="single" w:sz="4" w:space="0" w:color="auto"/>
          </w:tcBorders>
          <w:shd w:val="clear" w:color="auto" w:fill="auto"/>
        </w:tcPr>
        <w:p w:rsidR="005F18ED" w:rsidRPr="003852EC" w:rsidRDefault="005F18ED" w:rsidP="00932016">
          <w:pPr>
            <w:rPr>
              <w:rFonts w:ascii="Verdana" w:hAnsi="Verdana" w:cs="Arial"/>
              <w:sz w:val="18"/>
              <w:szCs w:val="18"/>
            </w:rPr>
          </w:pPr>
          <w:r w:rsidRPr="003852EC">
            <w:rPr>
              <w:rFonts w:ascii="Verdana" w:hAnsi="Verdana" w:cs="Arial"/>
              <w:sz w:val="18"/>
              <w:szCs w:val="18"/>
            </w:rPr>
            <w:t>Date Issued:</w:t>
          </w:r>
        </w:p>
      </w:tc>
      <w:tc>
        <w:tcPr>
          <w:tcW w:w="4121" w:type="dxa"/>
          <w:gridSpan w:val="3"/>
          <w:tcBorders>
            <w:left w:val="single" w:sz="4" w:space="0" w:color="auto"/>
          </w:tcBorders>
          <w:shd w:val="clear" w:color="auto" w:fill="auto"/>
        </w:tcPr>
        <w:p w:rsidR="005F18ED" w:rsidRPr="003852EC" w:rsidRDefault="005F18ED" w:rsidP="004F791C">
          <w:pPr>
            <w:autoSpaceDE w:val="0"/>
            <w:autoSpaceDN w:val="0"/>
            <w:spacing w:after="20"/>
            <w:rPr>
              <w:rFonts w:ascii="Verdana" w:hAnsi="Verdana" w:cs="Arial"/>
              <w:sz w:val="18"/>
              <w:szCs w:val="18"/>
            </w:rPr>
          </w:pPr>
          <w:r w:rsidRPr="003852EC">
            <w:rPr>
              <w:rFonts w:ascii="Verdana" w:hAnsi="Verdana" w:cs="Arial"/>
              <w:sz w:val="18"/>
              <w:szCs w:val="18"/>
            </w:rPr>
            <w:t>22 May 2013</w:t>
          </w:r>
        </w:p>
      </w:tc>
    </w:tr>
    <w:tr w:rsidR="005F18ED" w:rsidRPr="003852EC" w:rsidTr="004F791C">
      <w:trPr>
        <w:trHeight w:val="238"/>
      </w:trPr>
      <w:tc>
        <w:tcPr>
          <w:tcW w:w="3942" w:type="dxa"/>
          <w:vMerge/>
          <w:tcBorders>
            <w:left w:val="nil"/>
            <w:bottom w:val="nil"/>
            <w:right w:val="single" w:sz="4" w:space="0" w:color="auto"/>
          </w:tcBorders>
          <w:shd w:val="clear" w:color="auto" w:fill="auto"/>
        </w:tcPr>
        <w:p w:rsidR="005F18ED" w:rsidRPr="003852EC" w:rsidRDefault="005F18ED" w:rsidP="00932016">
          <w:pPr>
            <w:rPr>
              <w:rFonts w:ascii="Verdana" w:hAnsi="Verdana" w:cs="Arial"/>
              <w:sz w:val="22"/>
              <w:szCs w:val="22"/>
            </w:rPr>
          </w:pPr>
        </w:p>
      </w:tc>
      <w:tc>
        <w:tcPr>
          <w:tcW w:w="1899" w:type="dxa"/>
          <w:tcBorders>
            <w:left w:val="single" w:sz="4" w:space="0" w:color="auto"/>
          </w:tcBorders>
          <w:shd w:val="clear" w:color="auto" w:fill="auto"/>
        </w:tcPr>
        <w:p w:rsidR="005F18ED" w:rsidRPr="003852EC" w:rsidRDefault="005F18ED" w:rsidP="00932016">
          <w:pPr>
            <w:rPr>
              <w:rFonts w:ascii="Verdana" w:hAnsi="Verdana" w:cs="Arial"/>
              <w:sz w:val="18"/>
              <w:szCs w:val="18"/>
            </w:rPr>
          </w:pPr>
          <w:r w:rsidRPr="003852EC">
            <w:rPr>
              <w:rFonts w:ascii="Verdana" w:hAnsi="Verdana" w:cs="Arial"/>
              <w:sz w:val="18"/>
              <w:szCs w:val="18"/>
            </w:rPr>
            <w:t>Previously Issued:</w:t>
          </w:r>
        </w:p>
      </w:tc>
      <w:tc>
        <w:tcPr>
          <w:tcW w:w="4121" w:type="dxa"/>
          <w:gridSpan w:val="3"/>
          <w:tcBorders>
            <w:left w:val="single" w:sz="4" w:space="0" w:color="auto"/>
          </w:tcBorders>
          <w:shd w:val="clear" w:color="auto" w:fill="auto"/>
        </w:tcPr>
        <w:p w:rsidR="005F18ED" w:rsidRPr="003852EC" w:rsidRDefault="005F18ED" w:rsidP="004F791C">
          <w:pPr>
            <w:autoSpaceDE w:val="0"/>
            <w:autoSpaceDN w:val="0"/>
            <w:spacing w:after="20"/>
            <w:rPr>
              <w:rFonts w:ascii="Verdana" w:hAnsi="Verdana" w:cs="Arial"/>
              <w:sz w:val="18"/>
              <w:szCs w:val="18"/>
            </w:rPr>
          </w:pPr>
          <w:r w:rsidRPr="003852EC">
            <w:rPr>
              <w:rFonts w:ascii="Verdana" w:hAnsi="Verdana" w:cs="Arial"/>
              <w:sz w:val="18"/>
              <w:szCs w:val="18"/>
            </w:rPr>
            <w:t>26 October 2012</w:t>
          </w:r>
        </w:p>
      </w:tc>
    </w:tr>
    <w:tr w:rsidR="005F18ED" w:rsidRPr="003852EC" w:rsidTr="004F791C">
      <w:trPr>
        <w:trHeight w:val="238"/>
      </w:trPr>
      <w:tc>
        <w:tcPr>
          <w:tcW w:w="3942" w:type="dxa"/>
          <w:vMerge/>
          <w:tcBorders>
            <w:left w:val="nil"/>
            <w:bottom w:val="nil"/>
            <w:right w:val="single" w:sz="4" w:space="0" w:color="auto"/>
          </w:tcBorders>
          <w:shd w:val="clear" w:color="auto" w:fill="auto"/>
        </w:tcPr>
        <w:p w:rsidR="005F18ED" w:rsidRPr="003852EC" w:rsidRDefault="005F18ED" w:rsidP="00932016">
          <w:pPr>
            <w:rPr>
              <w:rFonts w:ascii="Verdana" w:hAnsi="Verdana" w:cs="Arial"/>
              <w:sz w:val="22"/>
              <w:szCs w:val="22"/>
            </w:rPr>
          </w:pPr>
        </w:p>
      </w:tc>
      <w:tc>
        <w:tcPr>
          <w:tcW w:w="1899" w:type="dxa"/>
          <w:tcBorders>
            <w:left w:val="single" w:sz="4" w:space="0" w:color="auto"/>
          </w:tcBorders>
          <w:shd w:val="clear" w:color="auto" w:fill="auto"/>
        </w:tcPr>
        <w:p w:rsidR="005F18ED" w:rsidRPr="003852EC" w:rsidRDefault="005F18ED" w:rsidP="00932016">
          <w:pPr>
            <w:rPr>
              <w:rFonts w:ascii="Verdana" w:hAnsi="Verdana" w:cs="Arial"/>
              <w:sz w:val="18"/>
              <w:szCs w:val="18"/>
            </w:rPr>
          </w:pPr>
          <w:r w:rsidRPr="003852EC">
            <w:rPr>
              <w:rFonts w:ascii="Verdana" w:hAnsi="Verdana" w:cs="Arial"/>
              <w:sz w:val="18"/>
              <w:szCs w:val="18"/>
            </w:rPr>
            <w:t>Main Section:</w:t>
          </w:r>
        </w:p>
      </w:tc>
      <w:tc>
        <w:tcPr>
          <w:tcW w:w="4121" w:type="dxa"/>
          <w:gridSpan w:val="3"/>
          <w:tcBorders>
            <w:left w:val="single" w:sz="4" w:space="0" w:color="auto"/>
          </w:tcBorders>
          <w:shd w:val="clear" w:color="auto" w:fill="auto"/>
        </w:tcPr>
        <w:p w:rsidR="005F18ED" w:rsidRPr="003852EC" w:rsidRDefault="005F18ED" w:rsidP="004F791C">
          <w:pPr>
            <w:autoSpaceDE w:val="0"/>
            <w:autoSpaceDN w:val="0"/>
            <w:spacing w:after="20"/>
            <w:rPr>
              <w:rFonts w:ascii="Verdana" w:hAnsi="Verdana" w:cs="Arial"/>
              <w:sz w:val="18"/>
              <w:szCs w:val="18"/>
            </w:rPr>
          </w:pPr>
          <w:r w:rsidRPr="003852EC">
            <w:rPr>
              <w:rFonts w:ascii="Verdana" w:hAnsi="Verdana" w:cs="Arial"/>
              <w:sz w:val="18"/>
              <w:szCs w:val="18"/>
            </w:rPr>
            <w:t>Human Resources</w:t>
          </w:r>
        </w:p>
      </w:tc>
    </w:tr>
    <w:tr w:rsidR="005F18ED" w:rsidRPr="003852EC" w:rsidTr="004F791C">
      <w:trPr>
        <w:trHeight w:val="238"/>
      </w:trPr>
      <w:tc>
        <w:tcPr>
          <w:tcW w:w="3942" w:type="dxa"/>
          <w:vMerge/>
          <w:tcBorders>
            <w:left w:val="nil"/>
            <w:bottom w:val="nil"/>
            <w:right w:val="single" w:sz="4" w:space="0" w:color="auto"/>
          </w:tcBorders>
          <w:shd w:val="clear" w:color="auto" w:fill="auto"/>
        </w:tcPr>
        <w:p w:rsidR="005F18ED" w:rsidRPr="003852EC" w:rsidRDefault="005F18ED" w:rsidP="00932016">
          <w:pPr>
            <w:rPr>
              <w:rFonts w:ascii="Verdana" w:hAnsi="Verdana" w:cs="Arial"/>
              <w:sz w:val="22"/>
              <w:szCs w:val="22"/>
            </w:rPr>
          </w:pPr>
        </w:p>
      </w:tc>
      <w:tc>
        <w:tcPr>
          <w:tcW w:w="1899" w:type="dxa"/>
          <w:tcBorders>
            <w:left w:val="single" w:sz="4" w:space="0" w:color="auto"/>
          </w:tcBorders>
          <w:shd w:val="clear" w:color="auto" w:fill="auto"/>
        </w:tcPr>
        <w:p w:rsidR="005F18ED" w:rsidRPr="003852EC" w:rsidRDefault="005F18ED" w:rsidP="00932016">
          <w:pPr>
            <w:rPr>
              <w:rFonts w:ascii="Verdana" w:hAnsi="Verdana" w:cs="Arial"/>
              <w:sz w:val="18"/>
              <w:szCs w:val="18"/>
            </w:rPr>
          </w:pPr>
          <w:r w:rsidRPr="003852EC">
            <w:rPr>
              <w:rFonts w:ascii="Verdana" w:hAnsi="Verdana" w:cs="Arial"/>
              <w:sz w:val="18"/>
              <w:szCs w:val="18"/>
            </w:rPr>
            <w:t>Sub Section:</w:t>
          </w:r>
        </w:p>
      </w:tc>
      <w:tc>
        <w:tcPr>
          <w:tcW w:w="4121" w:type="dxa"/>
          <w:gridSpan w:val="3"/>
          <w:tcBorders>
            <w:left w:val="single" w:sz="4" w:space="0" w:color="auto"/>
          </w:tcBorders>
          <w:shd w:val="clear" w:color="auto" w:fill="auto"/>
        </w:tcPr>
        <w:p w:rsidR="005F18ED" w:rsidRPr="003852EC" w:rsidRDefault="005F18ED" w:rsidP="00932016">
          <w:pPr>
            <w:rPr>
              <w:rFonts w:ascii="Verdana" w:hAnsi="Verdana" w:cs="Arial"/>
              <w:sz w:val="18"/>
              <w:szCs w:val="18"/>
            </w:rPr>
          </w:pPr>
        </w:p>
      </w:tc>
    </w:tr>
    <w:tr w:rsidR="005F18ED" w:rsidRPr="003852EC" w:rsidTr="00DA49DD">
      <w:trPr>
        <w:trHeight w:val="238"/>
      </w:trPr>
      <w:tc>
        <w:tcPr>
          <w:tcW w:w="3942" w:type="dxa"/>
          <w:vMerge w:val="restart"/>
          <w:tcBorders>
            <w:top w:val="nil"/>
            <w:left w:val="nil"/>
            <w:right w:val="single" w:sz="4" w:space="0" w:color="auto"/>
          </w:tcBorders>
          <w:shd w:val="clear" w:color="auto" w:fill="auto"/>
          <w:vAlign w:val="center"/>
        </w:tcPr>
        <w:p w:rsidR="005F18ED" w:rsidRPr="003852EC" w:rsidRDefault="005F18ED" w:rsidP="00932016">
          <w:pPr>
            <w:rPr>
              <w:rFonts w:ascii="Verdana" w:hAnsi="Verdana" w:cs="Arial"/>
              <w:b/>
              <w:sz w:val="36"/>
              <w:szCs w:val="22"/>
            </w:rPr>
          </w:pPr>
          <w:r w:rsidRPr="003852EC">
            <w:rPr>
              <w:rFonts w:ascii="Verdana" w:hAnsi="Verdana" w:cs="Arial"/>
              <w:b/>
              <w:sz w:val="36"/>
              <w:szCs w:val="22"/>
            </w:rPr>
            <w:t>Procedure/Guidance</w:t>
          </w:r>
        </w:p>
      </w:tc>
      <w:tc>
        <w:tcPr>
          <w:tcW w:w="1899" w:type="dxa"/>
          <w:tcBorders>
            <w:left w:val="single" w:sz="4" w:space="0" w:color="auto"/>
          </w:tcBorders>
          <w:shd w:val="clear" w:color="auto" w:fill="auto"/>
        </w:tcPr>
        <w:p w:rsidR="005F18ED" w:rsidRPr="003852EC" w:rsidRDefault="005F18ED" w:rsidP="00932016">
          <w:pPr>
            <w:rPr>
              <w:rFonts w:ascii="Verdana" w:hAnsi="Verdana" w:cs="Arial"/>
              <w:sz w:val="18"/>
              <w:szCs w:val="18"/>
            </w:rPr>
          </w:pPr>
          <w:r w:rsidRPr="003852EC">
            <w:rPr>
              <w:rFonts w:ascii="Verdana" w:hAnsi="Verdana" w:cs="Arial"/>
              <w:sz w:val="18"/>
              <w:szCs w:val="18"/>
            </w:rPr>
            <w:t>Division:</w:t>
          </w:r>
        </w:p>
      </w:tc>
      <w:tc>
        <w:tcPr>
          <w:tcW w:w="4121" w:type="dxa"/>
          <w:gridSpan w:val="3"/>
          <w:tcBorders>
            <w:left w:val="single" w:sz="4" w:space="0" w:color="auto"/>
          </w:tcBorders>
          <w:shd w:val="clear" w:color="auto" w:fill="auto"/>
        </w:tcPr>
        <w:p w:rsidR="005F18ED" w:rsidRPr="003852EC" w:rsidRDefault="005F18ED" w:rsidP="006C736F">
          <w:pPr>
            <w:rPr>
              <w:rFonts w:ascii="Verdana" w:hAnsi="Verdana" w:cs="Arial"/>
              <w:sz w:val="18"/>
              <w:szCs w:val="18"/>
            </w:rPr>
          </w:pPr>
          <w:r w:rsidRPr="003852EC">
            <w:rPr>
              <w:rFonts w:ascii="Verdana" w:hAnsi="Verdana" w:cs="Arial"/>
              <w:sz w:val="18"/>
              <w:szCs w:val="18"/>
            </w:rPr>
            <w:t>Foster Care</w:t>
          </w:r>
        </w:p>
      </w:tc>
    </w:tr>
    <w:tr w:rsidR="005F18ED" w:rsidRPr="003852EC" w:rsidTr="004F791C">
      <w:trPr>
        <w:trHeight w:val="238"/>
      </w:trPr>
      <w:tc>
        <w:tcPr>
          <w:tcW w:w="3942" w:type="dxa"/>
          <w:vMerge/>
          <w:tcBorders>
            <w:left w:val="nil"/>
            <w:right w:val="single" w:sz="4" w:space="0" w:color="auto"/>
          </w:tcBorders>
          <w:shd w:val="clear" w:color="auto" w:fill="auto"/>
        </w:tcPr>
        <w:p w:rsidR="005F18ED" w:rsidRPr="003852EC" w:rsidRDefault="005F18ED" w:rsidP="00932016">
          <w:pPr>
            <w:rPr>
              <w:rFonts w:ascii="Verdana" w:hAnsi="Verdana" w:cs="Arial"/>
              <w:sz w:val="22"/>
              <w:szCs w:val="22"/>
            </w:rPr>
          </w:pPr>
        </w:p>
      </w:tc>
      <w:tc>
        <w:tcPr>
          <w:tcW w:w="1899" w:type="dxa"/>
          <w:tcBorders>
            <w:left w:val="single" w:sz="4" w:space="0" w:color="auto"/>
          </w:tcBorders>
          <w:shd w:val="clear" w:color="auto" w:fill="auto"/>
        </w:tcPr>
        <w:p w:rsidR="005F18ED" w:rsidRPr="003852EC" w:rsidRDefault="005F18ED" w:rsidP="00932016">
          <w:pPr>
            <w:rPr>
              <w:rFonts w:ascii="Verdana" w:hAnsi="Verdana" w:cs="Arial"/>
              <w:sz w:val="18"/>
              <w:szCs w:val="18"/>
            </w:rPr>
          </w:pPr>
          <w:r w:rsidRPr="003852EC">
            <w:rPr>
              <w:rFonts w:ascii="Verdana" w:hAnsi="Verdana" w:cs="Arial"/>
              <w:sz w:val="18"/>
              <w:szCs w:val="18"/>
            </w:rPr>
            <w:t>Authorised:</w:t>
          </w:r>
        </w:p>
      </w:tc>
      <w:tc>
        <w:tcPr>
          <w:tcW w:w="4121" w:type="dxa"/>
          <w:gridSpan w:val="3"/>
          <w:tcBorders>
            <w:left w:val="single" w:sz="4" w:space="0" w:color="auto"/>
          </w:tcBorders>
          <w:shd w:val="clear" w:color="auto" w:fill="auto"/>
        </w:tcPr>
        <w:p w:rsidR="005F18ED" w:rsidRPr="003852EC" w:rsidRDefault="005F18ED" w:rsidP="00932016">
          <w:pPr>
            <w:rPr>
              <w:rFonts w:ascii="Verdana" w:hAnsi="Verdana" w:cs="Arial"/>
              <w:sz w:val="18"/>
              <w:szCs w:val="18"/>
            </w:rPr>
          </w:pPr>
          <w:r w:rsidRPr="003852EC">
            <w:rPr>
              <w:rFonts w:ascii="Verdana" w:hAnsi="Verdana" w:cs="Arial"/>
              <w:sz w:val="18"/>
              <w:szCs w:val="18"/>
            </w:rPr>
            <w:t>Michelle Redfearn</w:t>
          </w:r>
        </w:p>
      </w:tc>
    </w:tr>
    <w:tr w:rsidR="005F18ED" w:rsidRPr="003852EC" w:rsidTr="004F791C">
      <w:trPr>
        <w:trHeight w:val="238"/>
      </w:trPr>
      <w:tc>
        <w:tcPr>
          <w:tcW w:w="3942" w:type="dxa"/>
          <w:vMerge/>
          <w:tcBorders>
            <w:left w:val="nil"/>
            <w:bottom w:val="nil"/>
            <w:right w:val="single" w:sz="4" w:space="0" w:color="auto"/>
          </w:tcBorders>
          <w:shd w:val="clear" w:color="auto" w:fill="auto"/>
        </w:tcPr>
        <w:p w:rsidR="005F18ED" w:rsidRPr="003852EC" w:rsidRDefault="005F18ED" w:rsidP="00932016">
          <w:pPr>
            <w:rPr>
              <w:rFonts w:ascii="Verdana" w:hAnsi="Verdana" w:cs="Arial"/>
              <w:sz w:val="22"/>
              <w:szCs w:val="22"/>
            </w:rPr>
          </w:pPr>
        </w:p>
      </w:tc>
      <w:tc>
        <w:tcPr>
          <w:tcW w:w="1899" w:type="dxa"/>
          <w:tcBorders>
            <w:left w:val="single" w:sz="4" w:space="0" w:color="auto"/>
            <w:bottom w:val="single" w:sz="4" w:space="0" w:color="auto"/>
          </w:tcBorders>
          <w:shd w:val="clear" w:color="auto" w:fill="auto"/>
        </w:tcPr>
        <w:p w:rsidR="005F18ED" w:rsidRPr="003852EC" w:rsidRDefault="005F18ED" w:rsidP="00932016">
          <w:pPr>
            <w:rPr>
              <w:rFonts w:ascii="Verdana" w:hAnsi="Verdana" w:cs="Arial"/>
              <w:sz w:val="18"/>
              <w:szCs w:val="18"/>
            </w:rPr>
          </w:pPr>
          <w:r w:rsidRPr="003852EC">
            <w:rPr>
              <w:rFonts w:ascii="Verdana" w:hAnsi="Verdana" w:cs="Arial"/>
              <w:sz w:val="18"/>
              <w:szCs w:val="18"/>
            </w:rPr>
            <w:t>Designation:</w:t>
          </w:r>
        </w:p>
      </w:tc>
      <w:tc>
        <w:tcPr>
          <w:tcW w:w="4121" w:type="dxa"/>
          <w:gridSpan w:val="3"/>
          <w:tcBorders>
            <w:left w:val="single" w:sz="4" w:space="0" w:color="auto"/>
            <w:bottom w:val="single" w:sz="4" w:space="0" w:color="auto"/>
          </w:tcBorders>
          <w:shd w:val="clear" w:color="auto" w:fill="auto"/>
        </w:tcPr>
        <w:p w:rsidR="005F18ED" w:rsidRPr="003852EC" w:rsidRDefault="005F18ED" w:rsidP="00932016">
          <w:pPr>
            <w:rPr>
              <w:rFonts w:ascii="Verdana" w:hAnsi="Verdana" w:cs="Arial"/>
              <w:sz w:val="18"/>
              <w:szCs w:val="18"/>
            </w:rPr>
          </w:pPr>
          <w:r w:rsidRPr="003852EC">
            <w:rPr>
              <w:rFonts w:ascii="Verdana" w:hAnsi="Verdana" w:cs="Arial"/>
              <w:sz w:val="18"/>
              <w:szCs w:val="18"/>
            </w:rPr>
            <w:t>Human Resources Manager</w:t>
          </w:r>
        </w:p>
      </w:tc>
    </w:tr>
  </w:tbl>
  <w:p w:rsidR="005F18ED" w:rsidRPr="003852EC" w:rsidRDefault="005F18ED">
    <w:pPr>
      <w:pStyle w:val="Header"/>
      <w:rPr>
        <w:rFonts w:ascii="Verdana" w:hAnsi="Verdan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36CA"/>
    <w:multiLevelType w:val="hybridMultilevel"/>
    <w:tmpl w:val="1E806FA2"/>
    <w:lvl w:ilvl="0" w:tplc="7D5C9CC2">
      <w:start w:val="1"/>
      <w:numFmt w:val="bullet"/>
      <w:lvlText w:val=""/>
      <w:lvlJc w:val="left"/>
      <w:pPr>
        <w:tabs>
          <w:tab w:val="num" w:pos="397"/>
        </w:tabs>
        <w:ind w:left="397" w:hanging="397"/>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2FC2EF6"/>
    <w:multiLevelType w:val="multilevel"/>
    <w:tmpl w:val="349EE144"/>
    <w:lvl w:ilvl="0">
      <w:start w:val="1"/>
      <w:numFmt w:val="decimal"/>
      <w:lvlText w:val="5.%1"/>
      <w:lvlJc w:val="left"/>
      <w:pPr>
        <w:tabs>
          <w:tab w:val="num" w:pos="432"/>
        </w:tabs>
        <w:ind w:left="43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D23DD4"/>
    <w:multiLevelType w:val="hybridMultilevel"/>
    <w:tmpl w:val="464A0554"/>
    <w:lvl w:ilvl="0" w:tplc="7D5C9CC2">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270"/>
        </w:tabs>
        <w:ind w:left="1270" w:hanging="360"/>
      </w:pPr>
      <w:rPr>
        <w:rFonts w:ascii="Courier New" w:hAnsi="Courier New" w:cs="Courier New" w:hint="default"/>
      </w:rPr>
    </w:lvl>
    <w:lvl w:ilvl="2" w:tplc="08090005" w:tentative="1">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Courier New"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Courier New"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3">
    <w:nsid w:val="0F625B7D"/>
    <w:multiLevelType w:val="hybridMultilevel"/>
    <w:tmpl w:val="0FB6FBBA"/>
    <w:lvl w:ilvl="0" w:tplc="01905CAA">
      <w:start w:val="1"/>
      <w:numFmt w:val="bullet"/>
      <w:lvlText w:val=""/>
      <w:lvlJc w:val="left"/>
      <w:pPr>
        <w:tabs>
          <w:tab w:val="num" w:pos="-790"/>
        </w:tabs>
        <w:ind w:left="-790" w:hanging="369"/>
      </w:pPr>
      <w:rPr>
        <w:rFonts w:ascii="Symbol" w:hAnsi="Symbol" w:hint="default"/>
      </w:rPr>
    </w:lvl>
    <w:lvl w:ilvl="1" w:tplc="04090003" w:tentative="1">
      <w:start w:val="1"/>
      <w:numFmt w:val="bullet"/>
      <w:lvlText w:val="o"/>
      <w:lvlJc w:val="left"/>
      <w:pPr>
        <w:tabs>
          <w:tab w:val="num" w:pos="281"/>
        </w:tabs>
        <w:ind w:left="281" w:hanging="360"/>
      </w:pPr>
      <w:rPr>
        <w:rFonts w:ascii="Courier New" w:hAnsi="Courier New" w:hint="default"/>
      </w:rPr>
    </w:lvl>
    <w:lvl w:ilvl="2" w:tplc="04090005" w:tentative="1">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4">
    <w:nsid w:val="10BD60D5"/>
    <w:multiLevelType w:val="multilevel"/>
    <w:tmpl w:val="33F0E4A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2E75716"/>
    <w:multiLevelType w:val="multilevel"/>
    <w:tmpl w:val="FD5068AE"/>
    <w:lvl w:ilvl="0">
      <w:start w:val="1"/>
      <w:numFmt w:val="bullet"/>
      <w:lvlText w:val=""/>
      <w:lvlJc w:val="left"/>
      <w:pPr>
        <w:tabs>
          <w:tab w:val="num" w:pos="567"/>
        </w:tabs>
        <w:ind w:left="56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7096294"/>
    <w:multiLevelType w:val="hybridMultilevel"/>
    <w:tmpl w:val="2A427E02"/>
    <w:lvl w:ilvl="0" w:tplc="5B426814">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6E0AD3"/>
    <w:multiLevelType w:val="multilevel"/>
    <w:tmpl w:val="F182B99A"/>
    <w:lvl w:ilvl="0">
      <w:start w:val="1"/>
      <w:numFmt w:val="bullet"/>
      <w:lvlText w:val=""/>
      <w:lvlJc w:val="left"/>
      <w:pPr>
        <w:tabs>
          <w:tab w:val="num" w:pos="0"/>
        </w:tabs>
        <w:ind w:left="144" w:hanging="144"/>
      </w:pPr>
      <w:rPr>
        <w:rFonts w:ascii="Symbol" w:hAnsi="Symbol" w:hint="default"/>
        <w:color w:val="auto"/>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9520D12"/>
    <w:multiLevelType w:val="hybridMultilevel"/>
    <w:tmpl w:val="2A2C2DAC"/>
    <w:lvl w:ilvl="0" w:tplc="EE14F49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80"/>
        </w:tabs>
        <w:ind w:left="180" w:hanging="360"/>
      </w:pPr>
      <w:rPr>
        <w:rFonts w:ascii="Courier New" w:hAnsi="Courier New" w:cs="Courier New" w:hint="default"/>
      </w:rPr>
    </w:lvl>
    <w:lvl w:ilvl="2" w:tplc="08090005" w:tentative="1">
      <w:start w:val="1"/>
      <w:numFmt w:val="bullet"/>
      <w:lvlText w:val=""/>
      <w:lvlJc w:val="left"/>
      <w:pPr>
        <w:tabs>
          <w:tab w:val="num" w:pos="900"/>
        </w:tabs>
        <w:ind w:left="900" w:hanging="360"/>
      </w:pPr>
      <w:rPr>
        <w:rFonts w:ascii="Wingdings" w:hAnsi="Wingdings" w:hint="default"/>
      </w:rPr>
    </w:lvl>
    <w:lvl w:ilvl="3" w:tplc="08090001" w:tentative="1">
      <w:start w:val="1"/>
      <w:numFmt w:val="bullet"/>
      <w:lvlText w:val=""/>
      <w:lvlJc w:val="left"/>
      <w:pPr>
        <w:tabs>
          <w:tab w:val="num" w:pos="1620"/>
        </w:tabs>
        <w:ind w:left="1620" w:hanging="360"/>
      </w:pPr>
      <w:rPr>
        <w:rFonts w:ascii="Symbol" w:hAnsi="Symbol" w:hint="default"/>
      </w:rPr>
    </w:lvl>
    <w:lvl w:ilvl="4" w:tplc="08090003" w:tentative="1">
      <w:start w:val="1"/>
      <w:numFmt w:val="bullet"/>
      <w:lvlText w:val="o"/>
      <w:lvlJc w:val="left"/>
      <w:pPr>
        <w:tabs>
          <w:tab w:val="num" w:pos="2340"/>
        </w:tabs>
        <w:ind w:left="2340" w:hanging="360"/>
      </w:pPr>
      <w:rPr>
        <w:rFonts w:ascii="Courier New" w:hAnsi="Courier New" w:cs="Courier New" w:hint="default"/>
      </w:rPr>
    </w:lvl>
    <w:lvl w:ilvl="5" w:tplc="08090005" w:tentative="1">
      <w:start w:val="1"/>
      <w:numFmt w:val="bullet"/>
      <w:lvlText w:val=""/>
      <w:lvlJc w:val="left"/>
      <w:pPr>
        <w:tabs>
          <w:tab w:val="num" w:pos="3060"/>
        </w:tabs>
        <w:ind w:left="3060" w:hanging="360"/>
      </w:pPr>
      <w:rPr>
        <w:rFonts w:ascii="Wingdings" w:hAnsi="Wingdings" w:hint="default"/>
      </w:rPr>
    </w:lvl>
    <w:lvl w:ilvl="6" w:tplc="08090001" w:tentative="1">
      <w:start w:val="1"/>
      <w:numFmt w:val="bullet"/>
      <w:lvlText w:val=""/>
      <w:lvlJc w:val="left"/>
      <w:pPr>
        <w:tabs>
          <w:tab w:val="num" w:pos="3780"/>
        </w:tabs>
        <w:ind w:left="3780" w:hanging="360"/>
      </w:pPr>
      <w:rPr>
        <w:rFonts w:ascii="Symbol" w:hAnsi="Symbol" w:hint="default"/>
      </w:rPr>
    </w:lvl>
    <w:lvl w:ilvl="7" w:tplc="08090003" w:tentative="1">
      <w:start w:val="1"/>
      <w:numFmt w:val="bullet"/>
      <w:lvlText w:val="o"/>
      <w:lvlJc w:val="left"/>
      <w:pPr>
        <w:tabs>
          <w:tab w:val="num" w:pos="4500"/>
        </w:tabs>
        <w:ind w:left="4500" w:hanging="360"/>
      </w:pPr>
      <w:rPr>
        <w:rFonts w:ascii="Courier New" w:hAnsi="Courier New" w:cs="Courier New" w:hint="default"/>
      </w:rPr>
    </w:lvl>
    <w:lvl w:ilvl="8" w:tplc="08090005" w:tentative="1">
      <w:start w:val="1"/>
      <w:numFmt w:val="bullet"/>
      <w:lvlText w:val=""/>
      <w:lvlJc w:val="left"/>
      <w:pPr>
        <w:tabs>
          <w:tab w:val="num" w:pos="5220"/>
        </w:tabs>
        <w:ind w:left="5220" w:hanging="360"/>
      </w:pPr>
      <w:rPr>
        <w:rFonts w:ascii="Wingdings" w:hAnsi="Wingdings" w:hint="default"/>
      </w:rPr>
    </w:lvl>
  </w:abstractNum>
  <w:abstractNum w:abstractNumId="9">
    <w:nsid w:val="1C680700"/>
    <w:multiLevelType w:val="multilevel"/>
    <w:tmpl w:val="A7062D74"/>
    <w:lvl w:ilvl="0">
      <w:start w:val="1"/>
      <w:numFmt w:val="bullet"/>
      <w:lvlText w:val=""/>
      <w:lvlJc w:val="left"/>
      <w:pPr>
        <w:tabs>
          <w:tab w:val="num" w:pos="1620"/>
        </w:tabs>
        <w:ind w:left="16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5B7059D"/>
    <w:multiLevelType w:val="hybridMultilevel"/>
    <w:tmpl w:val="33F0E4A0"/>
    <w:lvl w:ilvl="0" w:tplc="2848AD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C5D37C3"/>
    <w:multiLevelType w:val="hybridMultilevel"/>
    <w:tmpl w:val="FD5068AE"/>
    <w:lvl w:ilvl="0" w:tplc="9C120CCC">
      <w:start w:val="1"/>
      <w:numFmt w:val="bullet"/>
      <w:lvlText w:val=""/>
      <w:lvlJc w:val="left"/>
      <w:pPr>
        <w:tabs>
          <w:tab w:val="num" w:pos="567"/>
        </w:tabs>
        <w:ind w:left="56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DC92BC5"/>
    <w:multiLevelType w:val="hybridMultilevel"/>
    <w:tmpl w:val="BD10AEAA"/>
    <w:lvl w:ilvl="0" w:tplc="4ADC65DC">
      <w:start w:val="1"/>
      <w:numFmt w:val="bullet"/>
      <w:lvlText w:val=""/>
      <w:lvlJc w:val="left"/>
      <w:pPr>
        <w:tabs>
          <w:tab w:val="num" w:pos="530"/>
        </w:tabs>
        <w:ind w:left="530" w:hanging="360"/>
      </w:pPr>
      <w:rPr>
        <w:rFonts w:ascii="Symbol" w:hAnsi="Symbol" w:hint="default"/>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EBE64FD"/>
    <w:multiLevelType w:val="hybridMultilevel"/>
    <w:tmpl w:val="0798D16A"/>
    <w:lvl w:ilvl="0" w:tplc="9C120CCC">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270"/>
        </w:tabs>
        <w:ind w:left="1270" w:hanging="360"/>
      </w:pPr>
      <w:rPr>
        <w:rFonts w:ascii="Courier New" w:hAnsi="Courier New" w:cs="Courier New" w:hint="default"/>
      </w:rPr>
    </w:lvl>
    <w:lvl w:ilvl="2" w:tplc="08090005" w:tentative="1">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Courier New"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Courier New"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14">
    <w:nsid w:val="30FB581C"/>
    <w:multiLevelType w:val="hybridMultilevel"/>
    <w:tmpl w:val="C18A7074"/>
    <w:lvl w:ilvl="0" w:tplc="9C120CCC">
      <w:start w:val="1"/>
      <w:numFmt w:val="bullet"/>
      <w:lvlText w:val=""/>
      <w:lvlJc w:val="left"/>
      <w:pPr>
        <w:tabs>
          <w:tab w:val="num" w:pos="397"/>
        </w:tabs>
        <w:ind w:left="397" w:hanging="397"/>
      </w:pPr>
      <w:rPr>
        <w:rFonts w:ascii="Symbol" w:hAnsi="Symbol" w:hint="default"/>
      </w:rPr>
    </w:lvl>
    <w:lvl w:ilvl="1" w:tplc="9C120CCC">
      <w:start w:val="1"/>
      <w:numFmt w:val="bullet"/>
      <w:lvlText w:val=""/>
      <w:lvlJc w:val="left"/>
      <w:pPr>
        <w:tabs>
          <w:tab w:val="num" w:pos="1477"/>
        </w:tabs>
        <w:ind w:left="1477" w:hanging="397"/>
      </w:pPr>
      <w:rPr>
        <w:rFonts w:ascii="Symbol" w:hAnsi="Symbol" w:hint="default"/>
      </w:rPr>
    </w:lvl>
    <w:lvl w:ilvl="2" w:tplc="BD342636">
      <w:start w:val="2"/>
      <w:numFmt w:val="lowerLetter"/>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33B43D12"/>
    <w:multiLevelType w:val="hybridMultilevel"/>
    <w:tmpl w:val="273A42BE"/>
    <w:lvl w:ilvl="0" w:tplc="7D5C9CC2">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45D0416"/>
    <w:multiLevelType w:val="multilevel"/>
    <w:tmpl w:val="BD10AEAA"/>
    <w:lvl w:ilvl="0">
      <w:start w:val="1"/>
      <w:numFmt w:val="bullet"/>
      <w:lvlText w:val=""/>
      <w:lvlJc w:val="left"/>
      <w:pPr>
        <w:tabs>
          <w:tab w:val="num" w:pos="530"/>
        </w:tabs>
        <w:ind w:left="530" w:hanging="360"/>
      </w:pPr>
      <w:rPr>
        <w:rFonts w:ascii="Symbol" w:hAnsi="Symbol" w:hint="default"/>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48F0E0C"/>
    <w:multiLevelType w:val="multilevel"/>
    <w:tmpl w:val="DD5222BE"/>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270"/>
        </w:tabs>
        <w:ind w:left="1270" w:hanging="360"/>
      </w:pPr>
      <w:rPr>
        <w:rFonts w:ascii="Courier New" w:hAnsi="Courier New" w:cs="Courier New" w:hint="default"/>
      </w:rPr>
    </w:lvl>
    <w:lvl w:ilvl="2">
      <w:start w:val="1"/>
      <w:numFmt w:val="bullet"/>
      <w:lvlText w:val=""/>
      <w:lvlJc w:val="left"/>
      <w:pPr>
        <w:tabs>
          <w:tab w:val="num" w:pos="1990"/>
        </w:tabs>
        <w:ind w:left="1990" w:hanging="360"/>
      </w:pPr>
      <w:rPr>
        <w:rFonts w:ascii="Wingdings" w:hAnsi="Wingdings" w:hint="default"/>
      </w:rPr>
    </w:lvl>
    <w:lvl w:ilvl="3">
      <w:start w:val="1"/>
      <w:numFmt w:val="bullet"/>
      <w:lvlText w:val=""/>
      <w:lvlJc w:val="left"/>
      <w:pPr>
        <w:tabs>
          <w:tab w:val="num" w:pos="2710"/>
        </w:tabs>
        <w:ind w:left="2710" w:hanging="360"/>
      </w:pPr>
      <w:rPr>
        <w:rFonts w:ascii="Symbol" w:hAnsi="Symbol" w:hint="default"/>
      </w:rPr>
    </w:lvl>
    <w:lvl w:ilvl="4">
      <w:start w:val="1"/>
      <w:numFmt w:val="bullet"/>
      <w:lvlText w:val="o"/>
      <w:lvlJc w:val="left"/>
      <w:pPr>
        <w:tabs>
          <w:tab w:val="num" w:pos="3430"/>
        </w:tabs>
        <w:ind w:left="3430" w:hanging="360"/>
      </w:pPr>
      <w:rPr>
        <w:rFonts w:ascii="Courier New" w:hAnsi="Courier New" w:cs="Courier New" w:hint="default"/>
      </w:rPr>
    </w:lvl>
    <w:lvl w:ilvl="5">
      <w:start w:val="1"/>
      <w:numFmt w:val="bullet"/>
      <w:lvlText w:val=""/>
      <w:lvlJc w:val="left"/>
      <w:pPr>
        <w:tabs>
          <w:tab w:val="num" w:pos="4150"/>
        </w:tabs>
        <w:ind w:left="4150" w:hanging="360"/>
      </w:pPr>
      <w:rPr>
        <w:rFonts w:ascii="Wingdings" w:hAnsi="Wingdings" w:hint="default"/>
      </w:rPr>
    </w:lvl>
    <w:lvl w:ilvl="6">
      <w:start w:val="1"/>
      <w:numFmt w:val="bullet"/>
      <w:lvlText w:val=""/>
      <w:lvlJc w:val="left"/>
      <w:pPr>
        <w:tabs>
          <w:tab w:val="num" w:pos="4870"/>
        </w:tabs>
        <w:ind w:left="4870" w:hanging="360"/>
      </w:pPr>
      <w:rPr>
        <w:rFonts w:ascii="Symbol" w:hAnsi="Symbol" w:hint="default"/>
      </w:rPr>
    </w:lvl>
    <w:lvl w:ilvl="7">
      <w:start w:val="1"/>
      <w:numFmt w:val="bullet"/>
      <w:lvlText w:val="o"/>
      <w:lvlJc w:val="left"/>
      <w:pPr>
        <w:tabs>
          <w:tab w:val="num" w:pos="5590"/>
        </w:tabs>
        <w:ind w:left="5590" w:hanging="360"/>
      </w:pPr>
      <w:rPr>
        <w:rFonts w:ascii="Courier New" w:hAnsi="Courier New" w:cs="Courier New" w:hint="default"/>
      </w:rPr>
    </w:lvl>
    <w:lvl w:ilvl="8">
      <w:start w:val="1"/>
      <w:numFmt w:val="bullet"/>
      <w:lvlText w:val=""/>
      <w:lvlJc w:val="left"/>
      <w:pPr>
        <w:tabs>
          <w:tab w:val="num" w:pos="6310"/>
        </w:tabs>
        <w:ind w:left="6310" w:hanging="360"/>
      </w:pPr>
      <w:rPr>
        <w:rFonts w:ascii="Wingdings" w:hAnsi="Wingdings" w:hint="default"/>
      </w:rPr>
    </w:lvl>
  </w:abstractNum>
  <w:abstractNum w:abstractNumId="18">
    <w:nsid w:val="383E4E89"/>
    <w:multiLevelType w:val="hybridMultilevel"/>
    <w:tmpl w:val="24923A22"/>
    <w:lvl w:ilvl="0" w:tplc="980444A0">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8EF5C91"/>
    <w:multiLevelType w:val="hybridMultilevel"/>
    <w:tmpl w:val="033A2264"/>
    <w:lvl w:ilvl="0" w:tplc="5B426814">
      <w:start w:val="1"/>
      <w:numFmt w:val="bullet"/>
      <w:lvlText w:val=""/>
      <w:lvlJc w:val="left"/>
      <w:pPr>
        <w:tabs>
          <w:tab w:val="num" w:pos="432"/>
        </w:tabs>
        <w:ind w:left="432" w:hanging="432"/>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EEC155C"/>
    <w:multiLevelType w:val="hybridMultilevel"/>
    <w:tmpl w:val="5F00019A"/>
    <w:lvl w:ilvl="0" w:tplc="9C120CCC">
      <w:start w:val="1"/>
      <w:numFmt w:val="bullet"/>
      <w:lvlText w:val=""/>
      <w:lvlJc w:val="left"/>
      <w:pPr>
        <w:tabs>
          <w:tab w:val="num" w:pos="1287"/>
        </w:tabs>
        <w:ind w:left="1287" w:hanging="397"/>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nsid w:val="41F105A4"/>
    <w:multiLevelType w:val="multilevel"/>
    <w:tmpl w:val="D520E08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428B1EF1"/>
    <w:multiLevelType w:val="hybridMultilevel"/>
    <w:tmpl w:val="913E64C0"/>
    <w:lvl w:ilvl="0" w:tplc="9C18CBEE">
      <w:start w:val="1"/>
      <w:numFmt w:val="decimal"/>
      <w:lvlText w:val="5.%1"/>
      <w:lvlJc w:val="left"/>
      <w:pPr>
        <w:tabs>
          <w:tab w:val="num" w:pos="0"/>
        </w:tabs>
        <w:ind w:left="504" w:hanging="504"/>
      </w:pPr>
      <w:rPr>
        <w:rFonts w:hint="default"/>
      </w:rPr>
    </w:lvl>
    <w:lvl w:ilvl="1" w:tplc="9C120CCC">
      <w:start w:val="1"/>
      <w:numFmt w:val="bullet"/>
      <w:lvlText w:val=""/>
      <w:lvlJc w:val="left"/>
      <w:pPr>
        <w:tabs>
          <w:tab w:val="num" w:pos="1477"/>
        </w:tabs>
        <w:ind w:left="1477" w:hanging="397"/>
      </w:pPr>
      <w:rPr>
        <w:rFonts w:ascii="Symbol" w:hAnsi="Symbol" w:hint="default"/>
      </w:rPr>
    </w:lvl>
    <w:lvl w:ilvl="2" w:tplc="BD342636">
      <w:start w:val="2"/>
      <w:numFmt w:val="lowerLetter"/>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45824905"/>
    <w:multiLevelType w:val="hybridMultilevel"/>
    <w:tmpl w:val="8864C560"/>
    <w:lvl w:ilvl="0" w:tplc="138E9170">
      <w:start w:val="1"/>
      <w:numFmt w:val="decimal"/>
      <w:lvlText w:val="5.%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4D741AFB"/>
    <w:multiLevelType w:val="hybridMultilevel"/>
    <w:tmpl w:val="A7062D74"/>
    <w:lvl w:ilvl="0" w:tplc="EE14F49C">
      <w:start w:val="1"/>
      <w:numFmt w:val="bullet"/>
      <w:lvlText w:val=""/>
      <w:lvlJc w:val="left"/>
      <w:pPr>
        <w:tabs>
          <w:tab w:val="num" w:pos="1620"/>
        </w:tabs>
        <w:ind w:left="16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32279FD"/>
    <w:multiLevelType w:val="hybridMultilevel"/>
    <w:tmpl w:val="35E051E0"/>
    <w:lvl w:ilvl="0" w:tplc="2FAC22C4">
      <w:start w:val="2"/>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6">
    <w:nsid w:val="54340EDE"/>
    <w:multiLevelType w:val="hybridMultilevel"/>
    <w:tmpl w:val="7C1A86D8"/>
    <w:lvl w:ilvl="0" w:tplc="9C120CCC">
      <w:start w:val="1"/>
      <w:numFmt w:val="bullet"/>
      <w:lvlText w:val=""/>
      <w:lvlJc w:val="left"/>
      <w:pPr>
        <w:tabs>
          <w:tab w:val="num" w:pos="1105"/>
        </w:tabs>
        <w:ind w:left="1105" w:hanging="397"/>
      </w:pPr>
      <w:rPr>
        <w:rFonts w:ascii="Symbol" w:hAnsi="Symbol" w:hint="default"/>
      </w:rPr>
    </w:lvl>
    <w:lvl w:ilvl="1" w:tplc="08090003" w:tentative="1">
      <w:start w:val="1"/>
      <w:numFmt w:val="bullet"/>
      <w:lvlText w:val="o"/>
      <w:lvlJc w:val="left"/>
      <w:pPr>
        <w:tabs>
          <w:tab w:val="num" w:pos="1978"/>
        </w:tabs>
        <w:ind w:left="1978" w:hanging="360"/>
      </w:pPr>
      <w:rPr>
        <w:rFonts w:ascii="Courier New" w:hAnsi="Courier New" w:cs="Courier New" w:hint="default"/>
      </w:rPr>
    </w:lvl>
    <w:lvl w:ilvl="2" w:tplc="08090005">
      <w:start w:val="1"/>
      <w:numFmt w:val="bullet"/>
      <w:lvlText w:val=""/>
      <w:lvlJc w:val="left"/>
      <w:pPr>
        <w:tabs>
          <w:tab w:val="num" w:pos="2698"/>
        </w:tabs>
        <w:ind w:left="2698" w:hanging="360"/>
      </w:pPr>
      <w:rPr>
        <w:rFonts w:ascii="Wingdings" w:hAnsi="Wingdings" w:hint="default"/>
      </w:rPr>
    </w:lvl>
    <w:lvl w:ilvl="3" w:tplc="9C18CBEE">
      <w:start w:val="1"/>
      <w:numFmt w:val="decimal"/>
      <w:lvlText w:val="5.%4"/>
      <w:lvlJc w:val="left"/>
      <w:pPr>
        <w:tabs>
          <w:tab w:val="num" w:pos="3058"/>
        </w:tabs>
        <w:ind w:left="3562" w:hanging="504"/>
      </w:pPr>
      <w:rPr>
        <w:rFonts w:hint="default"/>
      </w:rPr>
    </w:lvl>
    <w:lvl w:ilvl="4" w:tplc="08090003" w:tentative="1">
      <w:start w:val="1"/>
      <w:numFmt w:val="bullet"/>
      <w:lvlText w:val="o"/>
      <w:lvlJc w:val="left"/>
      <w:pPr>
        <w:tabs>
          <w:tab w:val="num" w:pos="4138"/>
        </w:tabs>
        <w:ind w:left="4138" w:hanging="360"/>
      </w:pPr>
      <w:rPr>
        <w:rFonts w:ascii="Courier New" w:hAnsi="Courier New" w:cs="Courier New" w:hint="default"/>
      </w:rPr>
    </w:lvl>
    <w:lvl w:ilvl="5" w:tplc="08090005" w:tentative="1">
      <w:start w:val="1"/>
      <w:numFmt w:val="bullet"/>
      <w:lvlText w:val=""/>
      <w:lvlJc w:val="left"/>
      <w:pPr>
        <w:tabs>
          <w:tab w:val="num" w:pos="4858"/>
        </w:tabs>
        <w:ind w:left="4858" w:hanging="360"/>
      </w:pPr>
      <w:rPr>
        <w:rFonts w:ascii="Wingdings" w:hAnsi="Wingdings" w:hint="default"/>
      </w:rPr>
    </w:lvl>
    <w:lvl w:ilvl="6" w:tplc="08090001" w:tentative="1">
      <w:start w:val="1"/>
      <w:numFmt w:val="bullet"/>
      <w:lvlText w:val=""/>
      <w:lvlJc w:val="left"/>
      <w:pPr>
        <w:tabs>
          <w:tab w:val="num" w:pos="5578"/>
        </w:tabs>
        <w:ind w:left="5578" w:hanging="360"/>
      </w:pPr>
      <w:rPr>
        <w:rFonts w:ascii="Symbol" w:hAnsi="Symbol" w:hint="default"/>
      </w:rPr>
    </w:lvl>
    <w:lvl w:ilvl="7" w:tplc="08090003" w:tentative="1">
      <w:start w:val="1"/>
      <w:numFmt w:val="bullet"/>
      <w:lvlText w:val="o"/>
      <w:lvlJc w:val="left"/>
      <w:pPr>
        <w:tabs>
          <w:tab w:val="num" w:pos="6298"/>
        </w:tabs>
        <w:ind w:left="6298" w:hanging="360"/>
      </w:pPr>
      <w:rPr>
        <w:rFonts w:ascii="Courier New" w:hAnsi="Courier New" w:cs="Courier New" w:hint="default"/>
      </w:rPr>
    </w:lvl>
    <w:lvl w:ilvl="8" w:tplc="08090005" w:tentative="1">
      <w:start w:val="1"/>
      <w:numFmt w:val="bullet"/>
      <w:lvlText w:val=""/>
      <w:lvlJc w:val="left"/>
      <w:pPr>
        <w:tabs>
          <w:tab w:val="num" w:pos="7018"/>
        </w:tabs>
        <w:ind w:left="7018" w:hanging="360"/>
      </w:pPr>
      <w:rPr>
        <w:rFonts w:ascii="Wingdings" w:hAnsi="Wingdings" w:hint="default"/>
      </w:rPr>
    </w:lvl>
  </w:abstractNum>
  <w:abstractNum w:abstractNumId="27">
    <w:nsid w:val="54BD1359"/>
    <w:multiLevelType w:val="hybridMultilevel"/>
    <w:tmpl w:val="7B201444"/>
    <w:lvl w:ilvl="0" w:tplc="9C120CCC">
      <w:start w:val="1"/>
      <w:numFmt w:val="bullet"/>
      <w:lvlText w:val=""/>
      <w:lvlJc w:val="left"/>
      <w:pPr>
        <w:tabs>
          <w:tab w:val="num" w:pos="567"/>
        </w:tabs>
        <w:ind w:left="567" w:hanging="39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56CF12AE"/>
    <w:multiLevelType w:val="hybridMultilevel"/>
    <w:tmpl w:val="884A2984"/>
    <w:lvl w:ilvl="0" w:tplc="7D5C9CC2">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578F4EB4"/>
    <w:multiLevelType w:val="hybridMultilevel"/>
    <w:tmpl w:val="185AAF04"/>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0">
    <w:nsid w:val="5982275E"/>
    <w:multiLevelType w:val="hybridMultilevel"/>
    <w:tmpl w:val="DD5222BE"/>
    <w:lvl w:ilvl="0" w:tplc="9C120CCC">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270"/>
        </w:tabs>
        <w:ind w:left="1270" w:hanging="360"/>
      </w:pPr>
      <w:rPr>
        <w:rFonts w:ascii="Courier New" w:hAnsi="Courier New" w:cs="Courier New" w:hint="default"/>
      </w:rPr>
    </w:lvl>
    <w:lvl w:ilvl="2" w:tplc="08090005" w:tentative="1">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Courier New"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Courier New"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31">
    <w:nsid w:val="60D47C04"/>
    <w:multiLevelType w:val="hybridMultilevel"/>
    <w:tmpl w:val="F182B99A"/>
    <w:lvl w:ilvl="0" w:tplc="69FC78BC">
      <w:start w:val="1"/>
      <w:numFmt w:val="bullet"/>
      <w:lvlText w:val=""/>
      <w:lvlJc w:val="left"/>
      <w:pPr>
        <w:tabs>
          <w:tab w:val="num" w:pos="0"/>
        </w:tabs>
        <w:ind w:left="144" w:hanging="14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61D73F6B"/>
    <w:multiLevelType w:val="hybridMultilevel"/>
    <w:tmpl w:val="4E2EA22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65704D6B"/>
    <w:multiLevelType w:val="hybridMultilevel"/>
    <w:tmpl w:val="AC56DF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7A1B2F87"/>
    <w:multiLevelType w:val="multilevel"/>
    <w:tmpl w:val="5C22ED3C"/>
    <w:lvl w:ilvl="0">
      <w:start w:val="1"/>
      <w:numFmt w:val="decimal"/>
      <w:lvlText w:val="5.%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CAD50D6"/>
    <w:multiLevelType w:val="hybridMultilevel"/>
    <w:tmpl w:val="CBD2C29E"/>
    <w:lvl w:ilvl="0" w:tplc="7D5C9CC2">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33"/>
  </w:num>
  <w:num w:numId="3">
    <w:abstractNumId w:val="10"/>
  </w:num>
  <w:num w:numId="4">
    <w:abstractNumId w:val="23"/>
  </w:num>
  <w:num w:numId="5">
    <w:abstractNumId w:val="1"/>
  </w:num>
  <w:num w:numId="6">
    <w:abstractNumId w:val="22"/>
  </w:num>
  <w:num w:numId="7">
    <w:abstractNumId w:val="34"/>
  </w:num>
  <w:num w:numId="8">
    <w:abstractNumId w:val="8"/>
  </w:num>
  <w:num w:numId="9">
    <w:abstractNumId w:val="24"/>
  </w:num>
  <w:num w:numId="10">
    <w:abstractNumId w:val="9"/>
  </w:num>
  <w:num w:numId="11">
    <w:abstractNumId w:val="19"/>
  </w:num>
  <w:num w:numId="12">
    <w:abstractNumId w:val="4"/>
  </w:num>
  <w:num w:numId="13">
    <w:abstractNumId w:val="6"/>
  </w:num>
  <w:num w:numId="14">
    <w:abstractNumId w:val="18"/>
  </w:num>
  <w:num w:numId="15">
    <w:abstractNumId w:val="3"/>
  </w:num>
  <w:num w:numId="16">
    <w:abstractNumId w:val="26"/>
  </w:num>
  <w:num w:numId="17">
    <w:abstractNumId w:val="20"/>
  </w:num>
  <w:num w:numId="18">
    <w:abstractNumId w:val="32"/>
  </w:num>
  <w:num w:numId="19">
    <w:abstractNumId w:val="27"/>
  </w:num>
  <w:num w:numId="20">
    <w:abstractNumId w:val="29"/>
  </w:num>
  <w:num w:numId="21">
    <w:abstractNumId w:val="25"/>
  </w:num>
  <w:num w:numId="22">
    <w:abstractNumId w:val="13"/>
  </w:num>
  <w:num w:numId="23">
    <w:abstractNumId w:val="14"/>
  </w:num>
  <w:num w:numId="24">
    <w:abstractNumId w:val="30"/>
  </w:num>
  <w:num w:numId="25">
    <w:abstractNumId w:val="11"/>
  </w:num>
  <w:num w:numId="26">
    <w:abstractNumId w:val="5"/>
  </w:num>
  <w:num w:numId="27">
    <w:abstractNumId w:val="12"/>
  </w:num>
  <w:num w:numId="28">
    <w:abstractNumId w:val="16"/>
  </w:num>
  <w:num w:numId="29">
    <w:abstractNumId w:val="31"/>
  </w:num>
  <w:num w:numId="30">
    <w:abstractNumId w:val="17"/>
  </w:num>
  <w:num w:numId="31">
    <w:abstractNumId w:val="2"/>
  </w:num>
  <w:num w:numId="32">
    <w:abstractNumId w:val="7"/>
  </w:num>
  <w:num w:numId="33">
    <w:abstractNumId w:val="0"/>
  </w:num>
  <w:num w:numId="34">
    <w:abstractNumId w:val="35"/>
  </w:num>
  <w:num w:numId="35">
    <w:abstractNumId w:val="15"/>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E9E"/>
    <w:rsid w:val="00027C7B"/>
    <w:rsid w:val="00037B91"/>
    <w:rsid w:val="000409A9"/>
    <w:rsid w:val="00042E26"/>
    <w:rsid w:val="00044E0E"/>
    <w:rsid w:val="000531DD"/>
    <w:rsid w:val="00096B7D"/>
    <w:rsid w:val="000A4D82"/>
    <w:rsid w:val="000A5B68"/>
    <w:rsid w:val="000B7DD9"/>
    <w:rsid w:val="000C23ED"/>
    <w:rsid w:val="000C65D5"/>
    <w:rsid w:val="001000E1"/>
    <w:rsid w:val="0010798A"/>
    <w:rsid w:val="00117534"/>
    <w:rsid w:val="0012742A"/>
    <w:rsid w:val="001426BD"/>
    <w:rsid w:val="001643AC"/>
    <w:rsid w:val="00166B40"/>
    <w:rsid w:val="001B0ADF"/>
    <w:rsid w:val="001B0E0F"/>
    <w:rsid w:val="001D64E4"/>
    <w:rsid w:val="001E750B"/>
    <w:rsid w:val="00215F87"/>
    <w:rsid w:val="00257578"/>
    <w:rsid w:val="0028120D"/>
    <w:rsid w:val="00295E49"/>
    <w:rsid w:val="002F2640"/>
    <w:rsid w:val="002F3FA5"/>
    <w:rsid w:val="002F5D63"/>
    <w:rsid w:val="00314C16"/>
    <w:rsid w:val="00355E66"/>
    <w:rsid w:val="00383953"/>
    <w:rsid w:val="003852EC"/>
    <w:rsid w:val="003938D0"/>
    <w:rsid w:val="003957A0"/>
    <w:rsid w:val="003A6E0A"/>
    <w:rsid w:val="003B5B70"/>
    <w:rsid w:val="003E47A8"/>
    <w:rsid w:val="003E7AE4"/>
    <w:rsid w:val="00413BDE"/>
    <w:rsid w:val="00422B9B"/>
    <w:rsid w:val="00436CEC"/>
    <w:rsid w:val="00474F30"/>
    <w:rsid w:val="004B6E27"/>
    <w:rsid w:val="004D7BD8"/>
    <w:rsid w:val="004E67C1"/>
    <w:rsid w:val="004F561A"/>
    <w:rsid w:val="004F791C"/>
    <w:rsid w:val="0052591B"/>
    <w:rsid w:val="00571091"/>
    <w:rsid w:val="0057554D"/>
    <w:rsid w:val="005906E3"/>
    <w:rsid w:val="005A3890"/>
    <w:rsid w:val="005E4B98"/>
    <w:rsid w:val="005F15E2"/>
    <w:rsid w:val="005F18ED"/>
    <w:rsid w:val="006051BF"/>
    <w:rsid w:val="0062517E"/>
    <w:rsid w:val="00625963"/>
    <w:rsid w:val="00626CEE"/>
    <w:rsid w:val="00627A84"/>
    <w:rsid w:val="00632264"/>
    <w:rsid w:val="00651EFB"/>
    <w:rsid w:val="006B4559"/>
    <w:rsid w:val="006B60F6"/>
    <w:rsid w:val="006B7DB7"/>
    <w:rsid w:val="006C2F8C"/>
    <w:rsid w:val="006C736F"/>
    <w:rsid w:val="006E5D46"/>
    <w:rsid w:val="006F1909"/>
    <w:rsid w:val="006F52AC"/>
    <w:rsid w:val="00714342"/>
    <w:rsid w:val="00791652"/>
    <w:rsid w:val="007A1EB2"/>
    <w:rsid w:val="00820997"/>
    <w:rsid w:val="0082295E"/>
    <w:rsid w:val="00831578"/>
    <w:rsid w:val="00843EDD"/>
    <w:rsid w:val="0085441B"/>
    <w:rsid w:val="008838E3"/>
    <w:rsid w:val="008955C0"/>
    <w:rsid w:val="008A79B3"/>
    <w:rsid w:val="008B0235"/>
    <w:rsid w:val="00923C59"/>
    <w:rsid w:val="009266F9"/>
    <w:rsid w:val="009307B2"/>
    <w:rsid w:val="00932016"/>
    <w:rsid w:val="00942BA4"/>
    <w:rsid w:val="0094729C"/>
    <w:rsid w:val="009615B1"/>
    <w:rsid w:val="00970CE5"/>
    <w:rsid w:val="00997CA5"/>
    <w:rsid w:val="009E2D2B"/>
    <w:rsid w:val="00A10171"/>
    <w:rsid w:val="00A2592A"/>
    <w:rsid w:val="00A313EA"/>
    <w:rsid w:val="00A47C7A"/>
    <w:rsid w:val="00A5138D"/>
    <w:rsid w:val="00A52FF5"/>
    <w:rsid w:val="00A6145E"/>
    <w:rsid w:val="00A70D5C"/>
    <w:rsid w:val="00A86BCE"/>
    <w:rsid w:val="00AA0D9C"/>
    <w:rsid w:val="00AC6B15"/>
    <w:rsid w:val="00AC777F"/>
    <w:rsid w:val="00AD4CB3"/>
    <w:rsid w:val="00B01484"/>
    <w:rsid w:val="00B51A45"/>
    <w:rsid w:val="00B648BB"/>
    <w:rsid w:val="00BD7D0E"/>
    <w:rsid w:val="00C25E42"/>
    <w:rsid w:val="00C37C94"/>
    <w:rsid w:val="00C37FF0"/>
    <w:rsid w:val="00C45FD2"/>
    <w:rsid w:val="00C50104"/>
    <w:rsid w:val="00C5436A"/>
    <w:rsid w:val="00C561F8"/>
    <w:rsid w:val="00C578D3"/>
    <w:rsid w:val="00C76E9E"/>
    <w:rsid w:val="00C84227"/>
    <w:rsid w:val="00C844B3"/>
    <w:rsid w:val="00CA5B6C"/>
    <w:rsid w:val="00CB4B5F"/>
    <w:rsid w:val="00CC4A42"/>
    <w:rsid w:val="00D2312E"/>
    <w:rsid w:val="00D43F59"/>
    <w:rsid w:val="00D828E5"/>
    <w:rsid w:val="00D861B5"/>
    <w:rsid w:val="00D90CF8"/>
    <w:rsid w:val="00DA2BF1"/>
    <w:rsid w:val="00DA49DD"/>
    <w:rsid w:val="00DC3A27"/>
    <w:rsid w:val="00DC482C"/>
    <w:rsid w:val="00DC4D91"/>
    <w:rsid w:val="00DE062F"/>
    <w:rsid w:val="00DE7E52"/>
    <w:rsid w:val="00E116A4"/>
    <w:rsid w:val="00E33712"/>
    <w:rsid w:val="00E639E1"/>
    <w:rsid w:val="00E7547F"/>
    <w:rsid w:val="00EF746B"/>
    <w:rsid w:val="00F2531F"/>
    <w:rsid w:val="00F44118"/>
    <w:rsid w:val="00F6092D"/>
    <w:rsid w:val="00FE1D92"/>
    <w:rsid w:val="00FF2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smarttags" w:name="smartphone"/>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link w:val="FooterChar"/>
    <w:rsid w:val="00FF2EDD"/>
    <w:pPr>
      <w:tabs>
        <w:tab w:val="center" w:pos="4153"/>
        <w:tab w:val="right" w:pos="8306"/>
      </w:tabs>
    </w:pPr>
  </w:style>
  <w:style w:type="character" w:styleId="PageNumber">
    <w:name w:val="page number"/>
    <w:basedOn w:val="DefaultParagraphFont"/>
    <w:rsid w:val="004D7BD8"/>
  </w:style>
  <w:style w:type="character" w:styleId="CommentReference">
    <w:name w:val="annotation reference"/>
    <w:semiHidden/>
    <w:rsid w:val="00626CEE"/>
    <w:rPr>
      <w:sz w:val="16"/>
      <w:szCs w:val="16"/>
    </w:rPr>
  </w:style>
  <w:style w:type="paragraph" w:styleId="CommentText">
    <w:name w:val="annotation text"/>
    <w:basedOn w:val="Normal"/>
    <w:semiHidden/>
    <w:rsid w:val="00626CEE"/>
    <w:pPr>
      <w:widowControl w:val="0"/>
      <w:spacing w:before="60" w:after="60"/>
    </w:pPr>
    <w:rPr>
      <w:sz w:val="20"/>
      <w:szCs w:val="20"/>
      <w:lang w:val="en-US" w:eastAsia="en-US"/>
    </w:rPr>
  </w:style>
  <w:style w:type="paragraph" w:customStyle="1" w:styleId="TOCBase">
    <w:name w:val="TOC Base"/>
    <w:basedOn w:val="Normal"/>
    <w:rsid w:val="000A4D82"/>
    <w:pPr>
      <w:tabs>
        <w:tab w:val="right" w:pos="9400"/>
      </w:tabs>
      <w:autoSpaceDE w:val="0"/>
      <w:autoSpaceDN w:val="0"/>
    </w:pPr>
    <w:rPr>
      <w:sz w:val="20"/>
      <w:lang w:eastAsia="en-US"/>
    </w:rPr>
  </w:style>
  <w:style w:type="paragraph" w:styleId="BodyTextIndent">
    <w:name w:val="Body Text Indent"/>
    <w:basedOn w:val="Normal"/>
    <w:rsid w:val="00413BDE"/>
    <w:pPr>
      <w:ind w:left="1440" w:hanging="720"/>
      <w:jc w:val="both"/>
    </w:pPr>
    <w:rPr>
      <w:lang w:eastAsia="en-US"/>
    </w:rPr>
  </w:style>
  <w:style w:type="paragraph" w:styleId="BalloonText">
    <w:name w:val="Balloon Text"/>
    <w:basedOn w:val="Normal"/>
    <w:semiHidden/>
    <w:rsid w:val="00831578"/>
    <w:rPr>
      <w:rFonts w:ascii="Tahoma" w:hAnsi="Tahoma" w:cs="Tahoma"/>
      <w:sz w:val="16"/>
      <w:szCs w:val="16"/>
    </w:rPr>
  </w:style>
  <w:style w:type="paragraph" w:styleId="CommentSubject">
    <w:name w:val="annotation subject"/>
    <w:basedOn w:val="CommentText"/>
    <w:next w:val="CommentText"/>
    <w:semiHidden/>
    <w:rsid w:val="00215F87"/>
    <w:pPr>
      <w:widowControl/>
      <w:spacing w:before="0" w:after="0"/>
    </w:pPr>
    <w:rPr>
      <w:b/>
      <w:bCs/>
      <w:lang w:val="en-GB" w:eastAsia="en-GB"/>
    </w:rPr>
  </w:style>
  <w:style w:type="character" w:customStyle="1" w:styleId="FooterChar">
    <w:name w:val="Footer Char"/>
    <w:link w:val="Footer"/>
    <w:rsid w:val="00C25E4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F2EDD"/>
    <w:pPr>
      <w:tabs>
        <w:tab w:val="center" w:pos="4153"/>
        <w:tab w:val="right" w:pos="8306"/>
      </w:tabs>
    </w:pPr>
  </w:style>
  <w:style w:type="paragraph" w:styleId="Footer">
    <w:name w:val="footer"/>
    <w:basedOn w:val="Normal"/>
    <w:link w:val="FooterChar"/>
    <w:rsid w:val="00FF2EDD"/>
    <w:pPr>
      <w:tabs>
        <w:tab w:val="center" w:pos="4153"/>
        <w:tab w:val="right" w:pos="8306"/>
      </w:tabs>
    </w:pPr>
  </w:style>
  <w:style w:type="character" w:styleId="PageNumber">
    <w:name w:val="page number"/>
    <w:basedOn w:val="DefaultParagraphFont"/>
    <w:rsid w:val="004D7BD8"/>
  </w:style>
  <w:style w:type="character" w:styleId="CommentReference">
    <w:name w:val="annotation reference"/>
    <w:semiHidden/>
    <w:rsid w:val="00626CEE"/>
    <w:rPr>
      <w:sz w:val="16"/>
      <w:szCs w:val="16"/>
    </w:rPr>
  </w:style>
  <w:style w:type="paragraph" w:styleId="CommentText">
    <w:name w:val="annotation text"/>
    <w:basedOn w:val="Normal"/>
    <w:semiHidden/>
    <w:rsid w:val="00626CEE"/>
    <w:pPr>
      <w:widowControl w:val="0"/>
      <w:spacing w:before="60" w:after="60"/>
    </w:pPr>
    <w:rPr>
      <w:sz w:val="20"/>
      <w:szCs w:val="20"/>
      <w:lang w:val="en-US" w:eastAsia="en-US"/>
    </w:rPr>
  </w:style>
  <w:style w:type="paragraph" w:customStyle="1" w:styleId="TOCBase">
    <w:name w:val="TOC Base"/>
    <w:basedOn w:val="Normal"/>
    <w:rsid w:val="000A4D82"/>
    <w:pPr>
      <w:tabs>
        <w:tab w:val="right" w:pos="9400"/>
      </w:tabs>
      <w:autoSpaceDE w:val="0"/>
      <w:autoSpaceDN w:val="0"/>
    </w:pPr>
    <w:rPr>
      <w:sz w:val="20"/>
      <w:lang w:eastAsia="en-US"/>
    </w:rPr>
  </w:style>
  <w:style w:type="paragraph" w:styleId="BodyTextIndent">
    <w:name w:val="Body Text Indent"/>
    <w:basedOn w:val="Normal"/>
    <w:rsid w:val="00413BDE"/>
    <w:pPr>
      <w:ind w:left="1440" w:hanging="720"/>
      <w:jc w:val="both"/>
    </w:pPr>
    <w:rPr>
      <w:lang w:eastAsia="en-US"/>
    </w:rPr>
  </w:style>
  <w:style w:type="paragraph" w:styleId="BalloonText">
    <w:name w:val="Balloon Text"/>
    <w:basedOn w:val="Normal"/>
    <w:semiHidden/>
    <w:rsid w:val="00831578"/>
    <w:rPr>
      <w:rFonts w:ascii="Tahoma" w:hAnsi="Tahoma" w:cs="Tahoma"/>
      <w:sz w:val="16"/>
      <w:szCs w:val="16"/>
    </w:rPr>
  </w:style>
  <w:style w:type="paragraph" w:styleId="CommentSubject">
    <w:name w:val="annotation subject"/>
    <w:basedOn w:val="CommentText"/>
    <w:next w:val="CommentText"/>
    <w:semiHidden/>
    <w:rsid w:val="00215F87"/>
    <w:pPr>
      <w:widowControl/>
      <w:spacing w:before="0" w:after="0"/>
    </w:pPr>
    <w:rPr>
      <w:b/>
      <w:bCs/>
      <w:lang w:val="en-GB" w:eastAsia="en-GB"/>
    </w:rPr>
  </w:style>
  <w:style w:type="character" w:customStyle="1" w:styleId="FooterChar">
    <w:name w:val="Footer Char"/>
    <w:link w:val="Footer"/>
    <w:rsid w:val="00C25E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1720</Words>
  <Characters>9806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TITLE:</vt:lpstr>
    </vt:vector>
  </TitlesOfParts>
  <Company>Family Care</Company>
  <LinksUpToDate>false</LinksUpToDate>
  <CharactersWithSpaces>11503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Mike La-Borde</dc:creator>
  <cp:lastModifiedBy>Clare Gorton</cp:lastModifiedBy>
  <cp:revision>2</cp:revision>
  <cp:lastPrinted>2014-04-02T09:28:00Z</cp:lastPrinted>
  <dcterms:created xsi:type="dcterms:W3CDTF">2016-11-08T09:05:00Z</dcterms:created>
  <dcterms:modified xsi:type="dcterms:W3CDTF">2016-11-08T09:05:00Z</dcterms:modified>
</cp:coreProperties>
</file>