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588"/>
        <w:gridCol w:w="748"/>
        <w:gridCol w:w="1040"/>
        <w:gridCol w:w="7230"/>
        <w:gridCol w:w="356"/>
      </w:tblGrid>
      <w:tr w:rsidR="00FF2EDD" w:rsidRPr="00423429" w:rsidTr="00F13310">
        <w:tc>
          <w:tcPr>
            <w:tcW w:w="1336" w:type="dxa"/>
            <w:gridSpan w:val="2"/>
          </w:tcPr>
          <w:p w:rsidR="00FF2EDD" w:rsidRPr="00423429" w:rsidRDefault="00355E66">
            <w:pPr>
              <w:rPr>
                <w:rFonts w:ascii="Verdana" w:hAnsi="Verdana" w:cs="Arial"/>
                <w:b/>
                <w:sz w:val="36"/>
                <w:szCs w:val="36"/>
              </w:rPr>
            </w:pPr>
            <w:r w:rsidRPr="00423429">
              <w:rPr>
                <w:rFonts w:ascii="Verdana" w:hAnsi="Verdana" w:cs="Arial"/>
                <w:b/>
                <w:sz w:val="36"/>
                <w:szCs w:val="36"/>
              </w:rPr>
              <w:t>Title</w:t>
            </w:r>
            <w:r w:rsidR="00FF2EDD" w:rsidRPr="00423429">
              <w:rPr>
                <w:rFonts w:ascii="Verdana" w:hAnsi="Verdana" w:cs="Arial"/>
                <w:b/>
                <w:sz w:val="36"/>
                <w:szCs w:val="36"/>
              </w:rPr>
              <w:t>:</w:t>
            </w:r>
          </w:p>
        </w:tc>
        <w:tc>
          <w:tcPr>
            <w:tcW w:w="8626" w:type="dxa"/>
            <w:gridSpan w:val="3"/>
          </w:tcPr>
          <w:p w:rsidR="00FF2EDD" w:rsidRPr="00423429" w:rsidRDefault="00A0142E">
            <w:pPr>
              <w:rPr>
                <w:rFonts w:ascii="Verdana" w:hAnsi="Verdana" w:cs="Arial"/>
                <w:b/>
                <w:sz w:val="36"/>
                <w:szCs w:val="36"/>
              </w:rPr>
            </w:pPr>
            <w:r w:rsidRPr="00423429">
              <w:rPr>
                <w:rFonts w:ascii="Verdana" w:hAnsi="Verdana" w:cs="Arial"/>
                <w:b/>
                <w:caps/>
                <w:sz w:val="36"/>
                <w:szCs w:val="36"/>
              </w:rPr>
              <w:t>ENVIRONMENTAL POLICY</w:t>
            </w:r>
          </w:p>
        </w:tc>
      </w:tr>
      <w:tr w:rsidR="00FF2EDD" w:rsidRPr="00423429" w:rsidTr="00F13310">
        <w:tc>
          <w:tcPr>
            <w:tcW w:w="1336" w:type="dxa"/>
            <w:gridSpan w:val="2"/>
          </w:tcPr>
          <w:p w:rsidR="00FF2EDD" w:rsidRPr="00423429" w:rsidRDefault="00FF2EDD">
            <w:pPr>
              <w:rPr>
                <w:rFonts w:ascii="Verdana" w:hAnsi="Verdana" w:cs="Arial"/>
                <w:sz w:val="22"/>
                <w:szCs w:val="22"/>
              </w:rPr>
            </w:pPr>
          </w:p>
        </w:tc>
        <w:tc>
          <w:tcPr>
            <w:tcW w:w="8626" w:type="dxa"/>
            <w:gridSpan w:val="3"/>
          </w:tcPr>
          <w:p w:rsidR="00FF2EDD" w:rsidRPr="00423429" w:rsidRDefault="00FF2EDD">
            <w:pPr>
              <w:rPr>
                <w:rFonts w:ascii="Verdana" w:hAnsi="Verdana" w:cs="Arial"/>
                <w:sz w:val="22"/>
                <w:szCs w:val="22"/>
              </w:rPr>
            </w:pPr>
          </w:p>
        </w:tc>
      </w:tr>
      <w:tr w:rsidR="00FF2EDD" w:rsidRPr="00423429" w:rsidTr="00F13310">
        <w:tc>
          <w:tcPr>
            <w:tcW w:w="588" w:type="dxa"/>
          </w:tcPr>
          <w:p w:rsidR="00FF2EDD" w:rsidRPr="00423429" w:rsidRDefault="00FF2EDD" w:rsidP="00F13310">
            <w:pPr>
              <w:spacing w:before="120" w:after="120"/>
              <w:rPr>
                <w:rFonts w:ascii="Verdana" w:hAnsi="Verdana" w:cs="Arial"/>
                <w:b/>
                <w:szCs w:val="28"/>
              </w:rPr>
            </w:pPr>
            <w:r w:rsidRPr="00423429">
              <w:rPr>
                <w:rFonts w:ascii="Verdana" w:hAnsi="Verdana" w:cs="Arial"/>
                <w:b/>
                <w:szCs w:val="28"/>
              </w:rPr>
              <w:t>1</w:t>
            </w:r>
          </w:p>
        </w:tc>
        <w:tc>
          <w:tcPr>
            <w:tcW w:w="9374" w:type="dxa"/>
            <w:gridSpan w:val="4"/>
          </w:tcPr>
          <w:p w:rsidR="00FF2EDD" w:rsidRPr="00423429" w:rsidRDefault="00FF2EDD" w:rsidP="00F13310">
            <w:pPr>
              <w:spacing w:before="120" w:after="120"/>
              <w:rPr>
                <w:rFonts w:ascii="Verdana" w:hAnsi="Verdana" w:cs="Arial"/>
                <w:b/>
                <w:szCs w:val="28"/>
              </w:rPr>
            </w:pPr>
            <w:r w:rsidRPr="00423429">
              <w:rPr>
                <w:rFonts w:ascii="Verdana" w:hAnsi="Verdana" w:cs="Arial"/>
                <w:b/>
                <w:szCs w:val="28"/>
              </w:rPr>
              <w:t>Purpose</w:t>
            </w:r>
          </w:p>
        </w:tc>
      </w:tr>
      <w:tr w:rsidR="00FF2EDD" w:rsidRPr="00423429" w:rsidTr="00F13310">
        <w:tc>
          <w:tcPr>
            <w:tcW w:w="588" w:type="dxa"/>
          </w:tcPr>
          <w:p w:rsidR="00FF2EDD" w:rsidRPr="00423429" w:rsidRDefault="00FF2EDD" w:rsidP="00F13310">
            <w:pPr>
              <w:spacing w:after="120"/>
              <w:rPr>
                <w:rFonts w:ascii="Verdana" w:hAnsi="Verdana" w:cs="Arial"/>
                <w:sz w:val="22"/>
                <w:szCs w:val="22"/>
              </w:rPr>
            </w:pPr>
          </w:p>
        </w:tc>
        <w:tc>
          <w:tcPr>
            <w:tcW w:w="9374" w:type="dxa"/>
            <w:gridSpan w:val="4"/>
          </w:tcPr>
          <w:p w:rsidR="00FF2EDD" w:rsidRPr="00423429" w:rsidRDefault="00996DFF" w:rsidP="00F13310">
            <w:pPr>
              <w:spacing w:after="120"/>
              <w:jc w:val="both"/>
              <w:rPr>
                <w:rFonts w:ascii="Verdana" w:hAnsi="Verdana" w:cs="Arial"/>
                <w:sz w:val="18"/>
                <w:szCs w:val="22"/>
              </w:rPr>
            </w:pPr>
            <w:r w:rsidRPr="00423429">
              <w:rPr>
                <w:rFonts w:ascii="Verdana" w:hAnsi="Verdana" w:cs="Arial"/>
                <w:sz w:val="18"/>
                <w:szCs w:val="22"/>
              </w:rPr>
              <w:t xml:space="preserve">There is an increasing awareness of the urgency to consider environmental issues in all aspects of our lives. </w:t>
            </w:r>
            <w:r w:rsidR="00C21018" w:rsidRPr="00423429">
              <w:rPr>
                <w:rFonts w:ascii="Verdana" w:hAnsi="Verdana" w:cs="Arial"/>
                <w:sz w:val="18"/>
                <w:szCs w:val="22"/>
              </w:rPr>
              <w:t xml:space="preserve"> </w:t>
            </w:r>
            <w:r w:rsidRPr="00423429">
              <w:rPr>
                <w:rFonts w:ascii="Verdana" w:hAnsi="Verdana" w:cs="Arial"/>
                <w:sz w:val="18"/>
                <w:szCs w:val="22"/>
              </w:rPr>
              <w:t xml:space="preserve">It is not for </w:t>
            </w:r>
            <w:r w:rsidR="00423429">
              <w:rPr>
                <w:rFonts w:ascii="Verdana" w:hAnsi="Verdana" w:cs="Arial"/>
                <w:sz w:val="18"/>
                <w:szCs w:val="22"/>
              </w:rPr>
              <w:t>Family Care Fostering</w:t>
            </w:r>
            <w:r w:rsidRPr="00423429">
              <w:rPr>
                <w:rFonts w:ascii="Verdana" w:hAnsi="Verdana" w:cs="Arial"/>
                <w:sz w:val="18"/>
                <w:szCs w:val="22"/>
              </w:rPr>
              <w:t xml:space="preserve"> Ltd to instruct </w:t>
            </w:r>
            <w:r w:rsidR="0055209A" w:rsidRPr="00423429">
              <w:rPr>
                <w:rFonts w:ascii="Verdana" w:hAnsi="Verdana" w:cs="Arial"/>
                <w:sz w:val="18"/>
                <w:szCs w:val="22"/>
              </w:rPr>
              <w:t>Foster Carer</w:t>
            </w:r>
            <w:r w:rsidRPr="00423429">
              <w:rPr>
                <w:rFonts w:ascii="Verdana" w:hAnsi="Verdana" w:cs="Arial"/>
                <w:sz w:val="18"/>
                <w:szCs w:val="22"/>
              </w:rPr>
              <w:t xml:space="preserve">s how to conduct their lives within their own homes when it comes to environmental issues and this policy is offered as advisory and reflects the views of </w:t>
            </w:r>
            <w:r w:rsidR="00423429">
              <w:rPr>
                <w:rFonts w:ascii="Verdana" w:hAnsi="Verdana" w:cs="Arial"/>
                <w:sz w:val="18"/>
                <w:szCs w:val="22"/>
              </w:rPr>
              <w:t>Family Care Fostering</w:t>
            </w:r>
            <w:r w:rsidRPr="00423429">
              <w:rPr>
                <w:rFonts w:ascii="Verdana" w:hAnsi="Verdana" w:cs="Arial"/>
                <w:sz w:val="18"/>
                <w:szCs w:val="22"/>
              </w:rPr>
              <w:t xml:space="preserve"> Ltd personnel and the sister organisation Family Care Associates Ltd.</w:t>
            </w:r>
            <w:r w:rsidR="00C21018" w:rsidRPr="00423429">
              <w:rPr>
                <w:rFonts w:ascii="Verdana" w:hAnsi="Verdana" w:cs="Arial"/>
                <w:sz w:val="18"/>
                <w:szCs w:val="22"/>
              </w:rPr>
              <w:t xml:space="preserve"> </w:t>
            </w:r>
            <w:r w:rsidRPr="00423429">
              <w:rPr>
                <w:rFonts w:ascii="Verdana" w:hAnsi="Verdana" w:cs="Arial"/>
                <w:sz w:val="18"/>
                <w:szCs w:val="22"/>
              </w:rPr>
              <w:t xml:space="preserve"> </w:t>
            </w:r>
            <w:r w:rsidR="00B302F4" w:rsidRPr="00423429">
              <w:rPr>
                <w:rFonts w:ascii="Verdana" w:hAnsi="Verdana" w:cs="Arial"/>
                <w:sz w:val="18"/>
                <w:szCs w:val="22"/>
              </w:rPr>
              <w:t>Clearly</w:t>
            </w:r>
            <w:r w:rsidR="00C21018" w:rsidRPr="00423429">
              <w:rPr>
                <w:rFonts w:ascii="Verdana" w:hAnsi="Verdana" w:cs="Arial"/>
                <w:sz w:val="18"/>
                <w:szCs w:val="22"/>
              </w:rPr>
              <w:t>,</w:t>
            </w:r>
            <w:r w:rsidR="00B302F4" w:rsidRPr="00423429">
              <w:rPr>
                <w:rFonts w:ascii="Verdana" w:hAnsi="Verdana" w:cs="Arial"/>
                <w:sz w:val="18"/>
                <w:szCs w:val="22"/>
              </w:rPr>
              <w:t xml:space="preserve"> </w:t>
            </w:r>
            <w:r w:rsidR="00DC5D8E" w:rsidRPr="00423429">
              <w:rPr>
                <w:rFonts w:ascii="Verdana" w:hAnsi="Verdana" w:cs="Arial"/>
                <w:sz w:val="18"/>
                <w:szCs w:val="22"/>
              </w:rPr>
              <w:t xml:space="preserve">it is a matter for </w:t>
            </w:r>
            <w:r w:rsidR="0055209A" w:rsidRPr="00423429">
              <w:rPr>
                <w:rFonts w:ascii="Verdana" w:hAnsi="Verdana" w:cs="Arial"/>
                <w:sz w:val="18"/>
                <w:szCs w:val="22"/>
              </w:rPr>
              <w:t>Foster Carer</w:t>
            </w:r>
            <w:r w:rsidR="00DC5D8E" w:rsidRPr="00423429">
              <w:rPr>
                <w:rFonts w:ascii="Verdana" w:hAnsi="Verdana" w:cs="Arial"/>
                <w:sz w:val="18"/>
                <w:szCs w:val="22"/>
              </w:rPr>
              <w:t>s if they choose to adhere to any or all of this advice.</w:t>
            </w:r>
          </w:p>
        </w:tc>
      </w:tr>
      <w:tr w:rsidR="00FF2EDD" w:rsidRPr="00423429" w:rsidTr="00F13310">
        <w:tc>
          <w:tcPr>
            <w:tcW w:w="588" w:type="dxa"/>
          </w:tcPr>
          <w:p w:rsidR="00FF2EDD" w:rsidRPr="00423429" w:rsidRDefault="00FF2EDD" w:rsidP="00F13310">
            <w:pPr>
              <w:spacing w:before="120" w:after="120"/>
              <w:rPr>
                <w:rFonts w:ascii="Verdana" w:hAnsi="Verdana" w:cs="Arial"/>
                <w:b/>
                <w:szCs w:val="28"/>
              </w:rPr>
            </w:pPr>
            <w:r w:rsidRPr="00423429">
              <w:rPr>
                <w:rFonts w:ascii="Verdana" w:hAnsi="Verdana" w:cs="Arial"/>
                <w:b/>
                <w:szCs w:val="28"/>
              </w:rPr>
              <w:t>2</w:t>
            </w:r>
          </w:p>
        </w:tc>
        <w:tc>
          <w:tcPr>
            <w:tcW w:w="9374" w:type="dxa"/>
            <w:gridSpan w:val="4"/>
          </w:tcPr>
          <w:p w:rsidR="00FF2EDD" w:rsidRPr="00423429" w:rsidRDefault="00FF2EDD" w:rsidP="00F13310">
            <w:pPr>
              <w:spacing w:before="120" w:after="120"/>
              <w:rPr>
                <w:rFonts w:ascii="Verdana" w:hAnsi="Verdana" w:cs="Arial"/>
                <w:b/>
                <w:szCs w:val="28"/>
              </w:rPr>
            </w:pPr>
            <w:r w:rsidRPr="00423429">
              <w:rPr>
                <w:rFonts w:ascii="Verdana" w:hAnsi="Verdana" w:cs="Arial"/>
                <w:b/>
                <w:szCs w:val="28"/>
              </w:rPr>
              <w:t>Scope</w:t>
            </w:r>
          </w:p>
        </w:tc>
      </w:tr>
      <w:tr w:rsidR="00FF2EDD" w:rsidRPr="00423429" w:rsidTr="00F13310">
        <w:tc>
          <w:tcPr>
            <w:tcW w:w="588" w:type="dxa"/>
          </w:tcPr>
          <w:p w:rsidR="00FF2EDD" w:rsidRPr="00423429" w:rsidRDefault="00FF2EDD" w:rsidP="00F13310">
            <w:pPr>
              <w:spacing w:after="120"/>
              <w:rPr>
                <w:rFonts w:ascii="Verdana" w:hAnsi="Verdana" w:cs="Arial"/>
                <w:sz w:val="22"/>
                <w:szCs w:val="22"/>
              </w:rPr>
            </w:pPr>
          </w:p>
        </w:tc>
        <w:tc>
          <w:tcPr>
            <w:tcW w:w="9374" w:type="dxa"/>
            <w:gridSpan w:val="4"/>
          </w:tcPr>
          <w:p w:rsidR="00996DFF" w:rsidRPr="00423429" w:rsidRDefault="00423429" w:rsidP="00F13310">
            <w:pPr>
              <w:spacing w:after="120"/>
              <w:jc w:val="both"/>
              <w:rPr>
                <w:rFonts w:ascii="Verdana" w:hAnsi="Verdana" w:cs="Arial"/>
                <w:sz w:val="18"/>
                <w:szCs w:val="22"/>
              </w:rPr>
            </w:pPr>
            <w:r>
              <w:rPr>
                <w:rFonts w:ascii="Verdana" w:hAnsi="Verdana" w:cs="Arial"/>
                <w:sz w:val="18"/>
                <w:szCs w:val="22"/>
              </w:rPr>
              <w:t>Family Care Fostering</w:t>
            </w:r>
            <w:r w:rsidR="0055209A" w:rsidRPr="00423429">
              <w:rPr>
                <w:rFonts w:ascii="Verdana" w:hAnsi="Verdana" w:cs="Arial"/>
                <w:sz w:val="18"/>
                <w:szCs w:val="22"/>
              </w:rPr>
              <w:t xml:space="preserve"> Ltd</w:t>
            </w:r>
            <w:r w:rsidR="00996DFF" w:rsidRPr="00423429">
              <w:rPr>
                <w:rFonts w:ascii="Verdana" w:hAnsi="Verdana" w:cs="Arial"/>
                <w:sz w:val="18"/>
                <w:szCs w:val="22"/>
              </w:rPr>
              <w:t xml:space="preserve"> are committed wherever possible to respect and care for</w:t>
            </w:r>
            <w:r w:rsidR="00996DFF" w:rsidRPr="00423429">
              <w:rPr>
                <w:rFonts w:ascii="Verdana" w:hAnsi="Verdana" w:cs="Arial"/>
                <w:b/>
                <w:sz w:val="18"/>
                <w:szCs w:val="22"/>
              </w:rPr>
              <w:t xml:space="preserve"> </w:t>
            </w:r>
            <w:r w:rsidR="00996DFF" w:rsidRPr="00423429">
              <w:rPr>
                <w:rFonts w:ascii="Verdana" w:hAnsi="Verdana" w:cs="Arial"/>
                <w:sz w:val="18"/>
                <w:szCs w:val="22"/>
              </w:rPr>
              <w:t>the environment and to be responsible in our actions as may reasonably be expected given the con</w:t>
            </w:r>
            <w:r w:rsidR="0055209A" w:rsidRPr="00423429">
              <w:rPr>
                <w:rFonts w:ascii="Verdana" w:hAnsi="Verdana" w:cs="Arial"/>
                <w:sz w:val="18"/>
                <w:szCs w:val="22"/>
              </w:rPr>
              <w:t>cern as to the environment e.g.</w:t>
            </w:r>
          </w:p>
          <w:p w:rsidR="00996DFF" w:rsidRPr="00423429" w:rsidRDefault="00996DFF" w:rsidP="00F13310">
            <w:pPr>
              <w:numPr>
                <w:ilvl w:val="0"/>
                <w:numId w:val="16"/>
              </w:numPr>
              <w:spacing w:after="120"/>
              <w:jc w:val="both"/>
              <w:rPr>
                <w:rFonts w:ascii="Verdana" w:hAnsi="Verdana" w:cs="Arial"/>
                <w:sz w:val="18"/>
                <w:szCs w:val="22"/>
              </w:rPr>
            </w:pPr>
            <w:r w:rsidRPr="00423429">
              <w:rPr>
                <w:rFonts w:ascii="Verdana" w:hAnsi="Verdana" w:cs="Arial"/>
                <w:sz w:val="18"/>
                <w:szCs w:val="22"/>
              </w:rPr>
              <w:t>Global warming</w:t>
            </w:r>
          </w:p>
          <w:p w:rsidR="00996DFF" w:rsidRPr="00423429" w:rsidRDefault="00996DFF" w:rsidP="00F13310">
            <w:pPr>
              <w:numPr>
                <w:ilvl w:val="0"/>
                <w:numId w:val="16"/>
              </w:numPr>
              <w:spacing w:after="120"/>
              <w:jc w:val="both"/>
              <w:rPr>
                <w:rFonts w:ascii="Verdana" w:hAnsi="Verdana" w:cs="Arial"/>
                <w:sz w:val="18"/>
                <w:szCs w:val="22"/>
              </w:rPr>
            </w:pPr>
            <w:r w:rsidRPr="00423429">
              <w:rPr>
                <w:rFonts w:ascii="Verdana" w:hAnsi="Verdana" w:cs="Arial"/>
                <w:sz w:val="18"/>
                <w:szCs w:val="22"/>
              </w:rPr>
              <w:t>Waste control/responsible disposal of</w:t>
            </w:r>
          </w:p>
          <w:p w:rsidR="00996DFF" w:rsidRPr="00423429" w:rsidRDefault="00996DFF" w:rsidP="00F13310">
            <w:pPr>
              <w:numPr>
                <w:ilvl w:val="0"/>
                <w:numId w:val="16"/>
              </w:numPr>
              <w:spacing w:after="120"/>
              <w:jc w:val="both"/>
              <w:rPr>
                <w:rFonts w:ascii="Verdana" w:hAnsi="Verdana" w:cs="Arial"/>
                <w:sz w:val="18"/>
                <w:szCs w:val="22"/>
              </w:rPr>
            </w:pPr>
            <w:r w:rsidRPr="00423429">
              <w:rPr>
                <w:rFonts w:ascii="Verdana" w:hAnsi="Verdana" w:cs="Arial"/>
                <w:sz w:val="18"/>
                <w:szCs w:val="22"/>
              </w:rPr>
              <w:t>Water purity and volume of use</w:t>
            </w:r>
          </w:p>
          <w:p w:rsidR="00996DFF" w:rsidRPr="00423429" w:rsidRDefault="00996DFF" w:rsidP="00F13310">
            <w:pPr>
              <w:numPr>
                <w:ilvl w:val="0"/>
                <w:numId w:val="16"/>
              </w:numPr>
              <w:spacing w:after="120"/>
              <w:jc w:val="both"/>
              <w:rPr>
                <w:rFonts w:ascii="Verdana" w:hAnsi="Verdana" w:cs="Arial"/>
                <w:sz w:val="18"/>
                <w:szCs w:val="22"/>
              </w:rPr>
            </w:pPr>
            <w:r w:rsidRPr="00423429">
              <w:rPr>
                <w:rFonts w:ascii="Verdana" w:hAnsi="Verdana" w:cs="Arial"/>
                <w:sz w:val="18"/>
                <w:szCs w:val="22"/>
              </w:rPr>
              <w:t>Environmental pollution</w:t>
            </w:r>
          </w:p>
          <w:p w:rsidR="00996DFF" w:rsidRPr="00423429" w:rsidRDefault="00996DFF" w:rsidP="00F13310">
            <w:pPr>
              <w:numPr>
                <w:ilvl w:val="0"/>
                <w:numId w:val="16"/>
              </w:numPr>
              <w:spacing w:after="120"/>
              <w:jc w:val="both"/>
              <w:rPr>
                <w:rFonts w:ascii="Verdana" w:hAnsi="Verdana" w:cs="Arial"/>
                <w:sz w:val="18"/>
                <w:szCs w:val="22"/>
              </w:rPr>
            </w:pPr>
            <w:r w:rsidRPr="00423429">
              <w:rPr>
                <w:rFonts w:ascii="Verdana" w:hAnsi="Verdana" w:cs="Arial"/>
                <w:sz w:val="18"/>
                <w:szCs w:val="22"/>
              </w:rPr>
              <w:t>Energy consumption</w:t>
            </w:r>
          </w:p>
          <w:p w:rsidR="00996DFF" w:rsidRPr="00423429" w:rsidRDefault="00996DFF" w:rsidP="00F13310">
            <w:pPr>
              <w:spacing w:after="120"/>
              <w:jc w:val="both"/>
              <w:rPr>
                <w:rFonts w:ascii="Verdana" w:hAnsi="Verdana" w:cs="Arial"/>
                <w:sz w:val="18"/>
                <w:szCs w:val="22"/>
              </w:rPr>
            </w:pPr>
            <w:r w:rsidRPr="00423429">
              <w:rPr>
                <w:rFonts w:ascii="Verdana" w:hAnsi="Verdana" w:cs="Arial"/>
                <w:sz w:val="18"/>
                <w:szCs w:val="22"/>
              </w:rPr>
              <w:t xml:space="preserve">All staff/carers are </w:t>
            </w:r>
            <w:r w:rsidR="0001045F" w:rsidRPr="00423429">
              <w:rPr>
                <w:rFonts w:ascii="Verdana" w:hAnsi="Verdana" w:cs="Arial"/>
                <w:sz w:val="18"/>
                <w:szCs w:val="22"/>
              </w:rPr>
              <w:t xml:space="preserve">encouraged </w:t>
            </w:r>
            <w:r w:rsidRPr="00423429">
              <w:rPr>
                <w:rFonts w:ascii="Verdana" w:hAnsi="Verdana" w:cs="Arial"/>
                <w:sz w:val="18"/>
                <w:szCs w:val="22"/>
              </w:rPr>
              <w:t xml:space="preserve">to work towards this end, to </w:t>
            </w:r>
            <w:r w:rsidR="0001045F" w:rsidRPr="00423429">
              <w:rPr>
                <w:rFonts w:ascii="Verdana" w:hAnsi="Verdana" w:cs="Arial"/>
                <w:sz w:val="18"/>
                <w:szCs w:val="22"/>
              </w:rPr>
              <w:t xml:space="preserve">promote </w:t>
            </w:r>
            <w:r w:rsidRPr="00423429">
              <w:rPr>
                <w:rFonts w:ascii="Verdana" w:hAnsi="Verdana" w:cs="Arial"/>
                <w:sz w:val="18"/>
                <w:szCs w:val="22"/>
              </w:rPr>
              <w:t xml:space="preserve">this attitude and </w:t>
            </w:r>
            <w:r w:rsidR="0055209A" w:rsidRPr="00423429">
              <w:rPr>
                <w:rFonts w:ascii="Verdana" w:hAnsi="Verdana" w:cs="Arial"/>
                <w:sz w:val="18"/>
                <w:szCs w:val="22"/>
              </w:rPr>
              <w:t xml:space="preserve">have </w:t>
            </w:r>
            <w:r w:rsidRPr="00423429">
              <w:rPr>
                <w:rFonts w:ascii="Verdana" w:hAnsi="Verdana" w:cs="Arial"/>
                <w:sz w:val="18"/>
                <w:szCs w:val="22"/>
              </w:rPr>
              <w:t xml:space="preserve">respect for the environment with the children and young people that we work with. </w:t>
            </w:r>
            <w:r w:rsidR="00C21018" w:rsidRPr="00423429">
              <w:rPr>
                <w:rFonts w:ascii="Verdana" w:hAnsi="Verdana" w:cs="Arial"/>
                <w:sz w:val="18"/>
                <w:szCs w:val="22"/>
              </w:rPr>
              <w:t xml:space="preserve"> </w:t>
            </w:r>
            <w:r w:rsidRPr="00423429">
              <w:rPr>
                <w:rFonts w:ascii="Verdana" w:hAnsi="Verdana" w:cs="Arial"/>
                <w:sz w:val="18"/>
                <w:szCs w:val="22"/>
              </w:rPr>
              <w:t>Where at all possible and appropriate, care of the environment and related environmental issues will be included in the school curriculum.</w:t>
            </w:r>
          </w:p>
          <w:p w:rsidR="00FF2EDD" w:rsidRPr="00423429" w:rsidRDefault="00996DFF" w:rsidP="00F13310">
            <w:pPr>
              <w:spacing w:after="120"/>
              <w:jc w:val="both"/>
              <w:rPr>
                <w:rFonts w:ascii="Verdana" w:hAnsi="Verdana" w:cs="Arial"/>
                <w:sz w:val="18"/>
                <w:szCs w:val="22"/>
              </w:rPr>
            </w:pPr>
            <w:r w:rsidRPr="00423429">
              <w:rPr>
                <w:rFonts w:ascii="Verdana" w:hAnsi="Verdana" w:cs="Arial"/>
                <w:sz w:val="18"/>
                <w:szCs w:val="22"/>
              </w:rPr>
              <w:t>Where external contractors are used it is an expectation that their commitment to the care of the environment will be assessed and that they will be made aware of the Company’s commitment to minimum effect on the environment i.e. appropriate disposal of waste/recycling etc.</w:t>
            </w:r>
          </w:p>
        </w:tc>
      </w:tr>
      <w:tr w:rsidR="00FF2EDD" w:rsidRPr="00423429" w:rsidTr="00F13310">
        <w:tc>
          <w:tcPr>
            <w:tcW w:w="588" w:type="dxa"/>
          </w:tcPr>
          <w:p w:rsidR="00FF2EDD" w:rsidRPr="00423429" w:rsidRDefault="00FF2EDD" w:rsidP="00F13310">
            <w:pPr>
              <w:spacing w:before="120" w:after="120"/>
              <w:rPr>
                <w:rFonts w:ascii="Verdana" w:hAnsi="Verdana" w:cs="Arial"/>
                <w:b/>
                <w:szCs w:val="28"/>
              </w:rPr>
            </w:pPr>
            <w:r w:rsidRPr="00423429">
              <w:rPr>
                <w:rFonts w:ascii="Verdana" w:hAnsi="Verdana" w:cs="Arial"/>
                <w:b/>
                <w:szCs w:val="28"/>
              </w:rPr>
              <w:t>3</w:t>
            </w:r>
          </w:p>
        </w:tc>
        <w:tc>
          <w:tcPr>
            <w:tcW w:w="9374" w:type="dxa"/>
            <w:gridSpan w:val="4"/>
          </w:tcPr>
          <w:p w:rsidR="00FF2EDD" w:rsidRPr="00423429" w:rsidRDefault="00FF2EDD" w:rsidP="00F13310">
            <w:pPr>
              <w:spacing w:before="120" w:after="120"/>
              <w:rPr>
                <w:rFonts w:ascii="Verdana" w:hAnsi="Verdana" w:cs="Arial"/>
                <w:b/>
                <w:szCs w:val="28"/>
              </w:rPr>
            </w:pPr>
            <w:r w:rsidRPr="00423429">
              <w:rPr>
                <w:rFonts w:ascii="Verdana" w:hAnsi="Verdana" w:cs="Arial"/>
                <w:b/>
                <w:szCs w:val="28"/>
              </w:rPr>
              <w:t>References</w:t>
            </w:r>
          </w:p>
        </w:tc>
      </w:tr>
      <w:tr w:rsidR="00FF2EDD" w:rsidRPr="00423429" w:rsidTr="00F13310">
        <w:tc>
          <w:tcPr>
            <w:tcW w:w="588" w:type="dxa"/>
          </w:tcPr>
          <w:p w:rsidR="00FF2EDD" w:rsidRPr="00423429" w:rsidRDefault="00FF2EDD" w:rsidP="00F13310">
            <w:pPr>
              <w:spacing w:after="120"/>
              <w:rPr>
                <w:rFonts w:ascii="Verdana" w:hAnsi="Verdana" w:cs="Arial"/>
                <w:sz w:val="22"/>
                <w:szCs w:val="22"/>
              </w:rPr>
            </w:pPr>
          </w:p>
        </w:tc>
        <w:tc>
          <w:tcPr>
            <w:tcW w:w="9374" w:type="dxa"/>
            <w:gridSpan w:val="4"/>
          </w:tcPr>
          <w:p w:rsidR="00FF2EDD" w:rsidRPr="00423429" w:rsidRDefault="00996DFF" w:rsidP="00F13310">
            <w:pPr>
              <w:spacing w:before="60" w:after="60"/>
              <w:rPr>
                <w:rFonts w:ascii="Verdana" w:hAnsi="Verdana" w:cs="Arial"/>
                <w:sz w:val="18"/>
                <w:szCs w:val="22"/>
              </w:rPr>
            </w:pPr>
            <w:r w:rsidRPr="00423429">
              <w:rPr>
                <w:rFonts w:ascii="Verdana" w:hAnsi="Verdana" w:cs="Arial"/>
                <w:sz w:val="18"/>
                <w:szCs w:val="22"/>
              </w:rPr>
              <w:t>None</w:t>
            </w:r>
          </w:p>
        </w:tc>
      </w:tr>
      <w:tr w:rsidR="00FF2EDD" w:rsidRPr="00423429" w:rsidTr="00F13310">
        <w:tc>
          <w:tcPr>
            <w:tcW w:w="588" w:type="dxa"/>
          </w:tcPr>
          <w:p w:rsidR="00FF2EDD" w:rsidRPr="00423429" w:rsidRDefault="00FF2EDD" w:rsidP="00F13310">
            <w:pPr>
              <w:spacing w:before="120" w:after="120"/>
              <w:rPr>
                <w:rFonts w:ascii="Verdana" w:hAnsi="Verdana" w:cs="Arial"/>
                <w:b/>
                <w:szCs w:val="28"/>
              </w:rPr>
            </w:pPr>
            <w:r w:rsidRPr="00423429">
              <w:rPr>
                <w:rFonts w:ascii="Verdana" w:hAnsi="Verdana" w:cs="Arial"/>
                <w:b/>
                <w:szCs w:val="28"/>
              </w:rPr>
              <w:t>4</w:t>
            </w:r>
          </w:p>
        </w:tc>
        <w:tc>
          <w:tcPr>
            <w:tcW w:w="9374" w:type="dxa"/>
            <w:gridSpan w:val="4"/>
          </w:tcPr>
          <w:p w:rsidR="00FF2EDD" w:rsidRPr="00423429" w:rsidRDefault="00FF2EDD" w:rsidP="00F13310">
            <w:pPr>
              <w:spacing w:before="120" w:after="120"/>
              <w:rPr>
                <w:rFonts w:ascii="Verdana" w:hAnsi="Verdana" w:cs="Arial"/>
                <w:b/>
                <w:szCs w:val="28"/>
              </w:rPr>
            </w:pPr>
            <w:r w:rsidRPr="00423429">
              <w:rPr>
                <w:rFonts w:ascii="Verdana" w:hAnsi="Verdana" w:cs="Arial"/>
                <w:b/>
                <w:szCs w:val="28"/>
              </w:rPr>
              <w:t>Definitions</w:t>
            </w:r>
          </w:p>
        </w:tc>
      </w:tr>
      <w:tr w:rsidR="00FF2EDD" w:rsidRPr="00423429" w:rsidTr="00F13310">
        <w:tc>
          <w:tcPr>
            <w:tcW w:w="588" w:type="dxa"/>
          </w:tcPr>
          <w:p w:rsidR="00FF2EDD" w:rsidRPr="00423429" w:rsidRDefault="00FF2EDD" w:rsidP="00F13310">
            <w:pPr>
              <w:spacing w:after="120"/>
              <w:rPr>
                <w:rFonts w:ascii="Verdana" w:hAnsi="Verdana" w:cs="Arial"/>
                <w:sz w:val="22"/>
                <w:szCs w:val="22"/>
              </w:rPr>
            </w:pPr>
          </w:p>
        </w:tc>
        <w:tc>
          <w:tcPr>
            <w:tcW w:w="9374" w:type="dxa"/>
            <w:gridSpan w:val="4"/>
          </w:tcPr>
          <w:p w:rsidR="00996DFF" w:rsidRPr="00423429" w:rsidRDefault="00996DFF" w:rsidP="00F13310">
            <w:pPr>
              <w:pStyle w:val="Heading2"/>
              <w:ind w:left="0"/>
              <w:rPr>
                <w:rFonts w:ascii="Verdana" w:hAnsi="Verdana" w:cs="Arial"/>
                <w:sz w:val="18"/>
                <w:szCs w:val="22"/>
              </w:rPr>
            </w:pPr>
            <w:r w:rsidRPr="00423429">
              <w:rPr>
                <w:rFonts w:ascii="Verdana" w:hAnsi="Verdana" w:cs="Arial"/>
                <w:sz w:val="18"/>
                <w:szCs w:val="22"/>
              </w:rPr>
              <w:t>Objectives set:</w:t>
            </w:r>
          </w:p>
          <w:p w:rsidR="00996DFF" w:rsidRPr="00423429" w:rsidRDefault="00996DFF" w:rsidP="00F13310">
            <w:pPr>
              <w:numPr>
                <w:ilvl w:val="0"/>
                <w:numId w:val="17"/>
              </w:numPr>
              <w:jc w:val="both"/>
              <w:rPr>
                <w:rFonts w:ascii="Verdana" w:hAnsi="Verdana" w:cs="Arial"/>
                <w:sz w:val="18"/>
                <w:szCs w:val="22"/>
                <w:lang w:val="en-US"/>
              </w:rPr>
            </w:pPr>
            <w:r w:rsidRPr="00423429">
              <w:rPr>
                <w:rFonts w:ascii="Verdana" w:hAnsi="Verdana" w:cs="Arial"/>
                <w:sz w:val="18"/>
                <w:szCs w:val="22"/>
                <w:lang w:val="en-US"/>
              </w:rPr>
              <w:t>Reduce to a minimum the production of waste</w:t>
            </w:r>
          </w:p>
          <w:p w:rsidR="00996DFF" w:rsidRPr="00423429" w:rsidRDefault="00996DFF" w:rsidP="00F13310">
            <w:pPr>
              <w:numPr>
                <w:ilvl w:val="0"/>
                <w:numId w:val="17"/>
              </w:numPr>
              <w:jc w:val="both"/>
              <w:rPr>
                <w:rFonts w:ascii="Verdana" w:hAnsi="Verdana" w:cs="Arial"/>
                <w:sz w:val="18"/>
                <w:szCs w:val="22"/>
                <w:lang w:val="en-US"/>
              </w:rPr>
            </w:pPr>
            <w:r w:rsidRPr="00423429">
              <w:rPr>
                <w:rFonts w:ascii="Verdana" w:hAnsi="Verdana" w:cs="Arial"/>
                <w:sz w:val="18"/>
                <w:szCs w:val="22"/>
                <w:lang w:val="en-US"/>
              </w:rPr>
              <w:t>Recycling of materials where possible</w:t>
            </w:r>
          </w:p>
          <w:p w:rsidR="00996DFF" w:rsidRPr="00423429" w:rsidRDefault="00996DFF" w:rsidP="00F13310">
            <w:pPr>
              <w:numPr>
                <w:ilvl w:val="0"/>
                <w:numId w:val="17"/>
              </w:numPr>
              <w:jc w:val="both"/>
              <w:rPr>
                <w:rFonts w:ascii="Verdana" w:hAnsi="Verdana" w:cs="Arial"/>
                <w:sz w:val="18"/>
                <w:szCs w:val="22"/>
                <w:lang w:val="en-US"/>
              </w:rPr>
            </w:pPr>
            <w:r w:rsidRPr="00423429">
              <w:rPr>
                <w:rFonts w:ascii="Verdana" w:hAnsi="Verdana" w:cs="Arial"/>
                <w:sz w:val="18"/>
                <w:szCs w:val="22"/>
                <w:lang w:val="en-US"/>
              </w:rPr>
              <w:t>Reduce energy consumption to a minimum</w:t>
            </w:r>
          </w:p>
          <w:p w:rsidR="00996DFF" w:rsidRPr="00423429" w:rsidRDefault="00996DFF" w:rsidP="00F13310">
            <w:pPr>
              <w:numPr>
                <w:ilvl w:val="0"/>
                <w:numId w:val="17"/>
              </w:numPr>
              <w:jc w:val="both"/>
              <w:rPr>
                <w:rFonts w:ascii="Verdana" w:hAnsi="Verdana" w:cs="Arial"/>
                <w:sz w:val="18"/>
                <w:szCs w:val="22"/>
                <w:lang w:val="en-US"/>
              </w:rPr>
            </w:pPr>
            <w:r w:rsidRPr="00423429">
              <w:rPr>
                <w:rFonts w:ascii="Verdana" w:hAnsi="Verdana" w:cs="Arial"/>
                <w:sz w:val="18"/>
                <w:szCs w:val="22"/>
                <w:lang w:val="en-US"/>
              </w:rPr>
              <w:t>Increase staff awareness as to the need to care for the environment</w:t>
            </w:r>
          </w:p>
          <w:p w:rsidR="00996DFF" w:rsidRPr="00423429" w:rsidRDefault="00996DFF" w:rsidP="00F13310">
            <w:pPr>
              <w:numPr>
                <w:ilvl w:val="0"/>
                <w:numId w:val="17"/>
              </w:numPr>
              <w:jc w:val="both"/>
              <w:rPr>
                <w:rFonts w:ascii="Verdana" w:hAnsi="Verdana" w:cs="Arial"/>
                <w:sz w:val="18"/>
                <w:szCs w:val="22"/>
                <w:lang w:val="en-US"/>
              </w:rPr>
            </w:pPr>
            <w:r w:rsidRPr="00423429">
              <w:rPr>
                <w:rFonts w:ascii="Verdana" w:hAnsi="Verdana" w:cs="Arial"/>
                <w:sz w:val="18"/>
                <w:szCs w:val="22"/>
                <w:lang w:val="en-US"/>
              </w:rPr>
              <w:t>Increase awareness in the young people we care for</w:t>
            </w:r>
          </w:p>
          <w:p w:rsidR="00FF2EDD" w:rsidRPr="00423429" w:rsidRDefault="00FF2EDD" w:rsidP="00F13310">
            <w:pPr>
              <w:spacing w:after="120"/>
              <w:jc w:val="both"/>
              <w:rPr>
                <w:rFonts w:ascii="Verdana" w:hAnsi="Verdana" w:cs="Arial"/>
                <w:sz w:val="18"/>
                <w:szCs w:val="22"/>
              </w:rPr>
            </w:pPr>
          </w:p>
        </w:tc>
      </w:tr>
      <w:tr w:rsidR="00B302F4" w:rsidRPr="00423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356" w:type="dxa"/>
          <w:tblHeader/>
        </w:trPr>
        <w:tc>
          <w:tcPr>
            <w:tcW w:w="2376" w:type="dxa"/>
            <w:gridSpan w:val="3"/>
            <w:tcBorders>
              <w:top w:val="single" w:sz="4" w:space="0" w:color="auto"/>
              <w:left w:val="single" w:sz="4" w:space="0" w:color="auto"/>
              <w:bottom w:val="single" w:sz="4" w:space="0" w:color="auto"/>
              <w:right w:val="single" w:sz="4" w:space="0" w:color="auto"/>
            </w:tcBorders>
          </w:tcPr>
          <w:p w:rsidR="00B302F4" w:rsidRPr="00423429" w:rsidRDefault="00B302F4" w:rsidP="00774451">
            <w:pPr>
              <w:widowControl w:val="0"/>
              <w:spacing w:before="60" w:after="60"/>
              <w:rPr>
                <w:rFonts w:ascii="Verdana" w:hAnsi="Verdana" w:cs="Arial"/>
                <w:b/>
                <w:sz w:val="18"/>
                <w:szCs w:val="18"/>
              </w:rPr>
            </w:pPr>
            <w:r w:rsidRPr="00423429">
              <w:rPr>
                <w:rFonts w:ascii="Verdana" w:hAnsi="Verdana" w:cs="Arial"/>
                <w:b/>
                <w:sz w:val="18"/>
                <w:szCs w:val="18"/>
              </w:rPr>
              <w:t>Item/Area</w:t>
            </w:r>
          </w:p>
        </w:tc>
        <w:tc>
          <w:tcPr>
            <w:tcW w:w="7230" w:type="dxa"/>
            <w:tcBorders>
              <w:top w:val="single" w:sz="4" w:space="0" w:color="auto"/>
              <w:left w:val="single" w:sz="4" w:space="0" w:color="auto"/>
              <w:bottom w:val="single" w:sz="4" w:space="0" w:color="auto"/>
              <w:right w:val="single" w:sz="4" w:space="0" w:color="auto"/>
            </w:tcBorders>
          </w:tcPr>
          <w:p w:rsidR="00B302F4" w:rsidRPr="00423429" w:rsidRDefault="00B302F4" w:rsidP="00774451">
            <w:pPr>
              <w:widowControl w:val="0"/>
              <w:spacing w:before="60" w:after="60"/>
              <w:rPr>
                <w:rFonts w:ascii="Verdana" w:hAnsi="Verdana" w:cs="Arial"/>
                <w:b/>
                <w:sz w:val="18"/>
                <w:szCs w:val="18"/>
              </w:rPr>
            </w:pPr>
            <w:r w:rsidRPr="00423429">
              <w:rPr>
                <w:rFonts w:ascii="Verdana" w:hAnsi="Verdana" w:cs="Arial"/>
                <w:b/>
                <w:sz w:val="18"/>
                <w:szCs w:val="18"/>
              </w:rPr>
              <w:t>Comment</w:t>
            </w:r>
          </w:p>
        </w:tc>
      </w:tr>
      <w:tr w:rsidR="00B302F4" w:rsidRPr="00423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356" w:type="dxa"/>
        </w:trPr>
        <w:tc>
          <w:tcPr>
            <w:tcW w:w="2376" w:type="dxa"/>
            <w:gridSpan w:val="3"/>
            <w:tcBorders>
              <w:top w:val="single" w:sz="4" w:space="0" w:color="auto"/>
              <w:left w:val="single" w:sz="4" w:space="0" w:color="auto"/>
              <w:bottom w:val="single" w:sz="4" w:space="0" w:color="auto"/>
              <w:right w:val="single" w:sz="4" w:space="0" w:color="auto"/>
            </w:tcBorders>
          </w:tcPr>
          <w:p w:rsidR="00B302F4" w:rsidRPr="00423429" w:rsidRDefault="00B302F4" w:rsidP="00774451">
            <w:pPr>
              <w:widowControl w:val="0"/>
              <w:spacing w:before="60" w:after="60"/>
              <w:rPr>
                <w:rFonts w:ascii="Verdana" w:hAnsi="Verdana" w:cs="Arial"/>
                <w:b/>
                <w:sz w:val="18"/>
                <w:szCs w:val="18"/>
              </w:rPr>
            </w:pPr>
            <w:r w:rsidRPr="00423429">
              <w:rPr>
                <w:rFonts w:ascii="Verdana" w:hAnsi="Verdana" w:cs="Arial"/>
                <w:b/>
                <w:sz w:val="18"/>
                <w:szCs w:val="18"/>
              </w:rPr>
              <w:t>White Goods</w:t>
            </w:r>
          </w:p>
        </w:tc>
        <w:tc>
          <w:tcPr>
            <w:tcW w:w="7230" w:type="dxa"/>
            <w:tcBorders>
              <w:top w:val="single" w:sz="4" w:space="0" w:color="auto"/>
              <w:left w:val="single" w:sz="4" w:space="0" w:color="auto"/>
              <w:bottom w:val="single" w:sz="4" w:space="0" w:color="auto"/>
              <w:right w:val="single" w:sz="4" w:space="0" w:color="auto"/>
            </w:tcBorders>
          </w:tcPr>
          <w:p w:rsidR="00B302F4" w:rsidRPr="00423429" w:rsidRDefault="00B302F4" w:rsidP="00774451">
            <w:pPr>
              <w:widowControl w:val="0"/>
              <w:spacing w:after="120"/>
              <w:jc w:val="both"/>
              <w:rPr>
                <w:rFonts w:ascii="Verdana" w:hAnsi="Verdana" w:cs="Arial"/>
                <w:sz w:val="18"/>
                <w:szCs w:val="18"/>
              </w:rPr>
            </w:pPr>
            <w:r w:rsidRPr="00423429">
              <w:rPr>
                <w:rFonts w:ascii="Verdana" w:hAnsi="Verdana" w:cs="Arial"/>
                <w:sz w:val="18"/>
                <w:szCs w:val="18"/>
              </w:rPr>
              <w:t xml:space="preserve">When purchasing/replacing existing items, efficient units </w:t>
            </w:r>
            <w:r w:rsidR="00DC5D8E" w:rsidRPr="00423429">
              <w:rPr>
                <w:rFonts w:ascii="Verdana" w:hAnsi="Verdana" w:cs="Arial"/>
                <w:sz w:val="18"/>
                <w:szCs w:val="18"/>
              </w:rPr>
              <w:t>should</w:t>
            </w:r>
            <w:r w:rsidRPr="00423429">
              <w:rPr>
                <w:rFonts w:ascii="Verdana" w:hAnsi="Verdana" w:cs="Arial"/>
                <w:sz w:val="18"/>
                <w:szCs w:val="18"/>
              </w:rPr>
              <w:t xml:space="preserve"> be purchased w</w:t>
            </w:r>
            <w:r w:rsidR="00DC5D8E" w:rsidRPr="00423429">
              <w:rPr>
                <w:rFonts w:ascii="Verdana" w:hAnsi="Verdana" w:cs="Arial"/>
                <w:sz w:val="18"/>
                <w:szCs w:val="18"/>
              </w:rPr>
              <w:t>h</w:t>
            </w:r>
            <w:r w:rsidRPr="00423429">
              <w:rPr>
                <w:rFonts w:ascii="Verdana" w:hAnsi="Verdana" w:cs="Arial"/>
                <w:sz w:val="18"/>
                <w:szCs w:val="18"/>
              </w:rPr>
              <w:t>ere at all possible. Such purchases will not be price controlled and an emphasis will be placed on efficiency in terms of energy consumption versus output.</w:t>
            </w:r>
          </w:p>
        </w:tc>
      </w:tr>
      <w:tr w:rsidR="00B302F4" w:rsidRPr="00423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356" w:type="dxa"/>
        </w:trPr>
        <w:tc>
          <w:tcPr>
            <w:tcW w:w="2376" w:type="dxa"/>
            <w:gridSpan w:val="3"/>
            <w:tcBorders>
              <w:top w:val="single" w:sz="4" w:space="0" w:color="auto"/>
              <w:left w:val="single" w:sz="4" w:space="0" w:color="auto"/>
              <w:bottom w:val="single" w:sz="4" w:space="0" w:color="auto"/>
              <w:right w:val="single" w:sz="4" w:space="0" w:color="auto"/>
            </w:tcBorders>
          </w:tcPr>
          <w:p w:rsidR="00B302F4" w:rsidRPr="00423429" w:rsidRDefault="00B302F4" w:rsidP="00774451">
            <w:pPr>
              <w:widowControl w:val="0"/>
              <w:spacing w:before="60" w:after="60"/>
              <w:rPr>
                <w:rFonts w:ascii="Verdana" w:hAnsi="Verdana" w:cs="Arial"/>
                <w:b/>
                <w:sz w:val="18"/>
                <w:szCs w:val="18"/>
              </w:rPr>
            </w:pPr>
            <w:r w:rsidRPr="00423429">
              <w:rPr>
                <w:rFonts w:ascii="Verdana" w:hAnsi="Verdana" w:cs="Arial"/>
                <w:b/>
                <w:sz w:val="18"/>
                <w:szCs w:val="18"/>
              </w:rPr>
              <w:lastRenderedPageBreak/>
              <w:t>Computers, Printers and Consumables</w:t>
            </w:r>
          </w:p>
        </w:tc>
        <w:tc>
          <w:tcPr>
            <w:tcW w:w="7230" w:type="dxa"/>
            <w:tcBorders>
              <w:top w:val="single" w:sz="4" w:space="0" w:color="auto"/>
              <w:left w:val="single" w:sz="4" w:space="0" w:color="auto"/>
              <w:bottom w:val="single" w:sz="4" w:space="0" w:color="auto"/>
              <w:right w:val="single" w:sz="4" w:space="0" w:color="auto"/>
            </w:tcBorders>
          </w:tcPr>
          <w:p w:rsidR="00B302F4" w:rsidRPr="00423429" w:rsidRDefault="00B302F4" w:rsidP="00774451">
            <w:pPr>
              <w:spacing w:after="120"/>
              <w:jc w:val="both"/>
              <w:rPr>
                <w:rFonts w:ascii="Verdana" w:hAnsi="Verdana" w:cs="Arial"/>
                <w:sz w:val="18"/>
                <w:szCs w:val="18"/>
              </w:rPr>
            </w:pPr>
            <w:r w:rsidRPr="00423429">
              <w:rPr>
                <w:rFonts w:ascii="Verdana" w:hAnsi="Verdana" w:cs="Arial"/>
                <w:sz w:val="18"/>
                <w:szCs w:val="18"/>
              </w:rPr>
              <w:t>Computers (Company owned) requiring decommissioning should be returned to the Business Centre.</w:t>
            </w:r>
            <w:r w:rsidR="00C21018" w:rsidRPr="00423429">
              <w:rPr>
                <w:rFonts w:ascii="Verdana" w:hAnsi="Verdana" w:cs="Arial"/>
                <w:sz w:val="18"/>
                <w:szCs w:val="18"/>
              </w:rPr>
              <w:t xml:space="preserve"> </w:t>
            </w:r>
            <w:r w:rsidRPr="00423429">
              <w:rPr>
                <w:rFonts w:ascii="Verdana" w:hAnsi="Verdana" w:cs="Arial"/>
                <w:sz w:val="18"/>
                <w:szCs w:val="18"/>
              </w:rPr>
              <w:t xml:space="preserve"> The Group Business Manager, or their delegate, has the responsibility for the appropriate method of disposal in line with the latest advice on recycling. </w:t>
            </w:r>
            <w:r w:rsidR="00C21018" w:rsidRPr="00423429">
              <w:rPr>
                <w:rFonts w:ascii="Verdana" w:hAnsi="Verdana" w:cs="Arial"/>
                <w:sz w:val="18"/>
                <w:szCs w:val="18"/>
              </w:rPr>
              <w:t xml:space="preserve"> </w:t>
            </w:r>
            <w:r w:rsidRPr="00423429">
              <w:rPr>
                <w:rFonts w:ascii="Verdana" w:hAnsi="Verdana" w:cs="Arial"/>
                <w:sz w:val="18"/>
                <w:szCs w:val="18"/>
              </w:rPr>
              <w:t>It should be noted that the Group Business Manager has the responsibility for ensuring that all data is deleted and unrecoverable before machines are disposed of.</w:t>
            </w:r>
          </w:p>
          <w:p w:rsidR="00B302F4" w:rsidRPr="00423429" w:rsidRDefault="00B302F4" w:rsidP="00774451">
            <w:pPr>
              <w:spacing w:after="120"/>
              <w:jc w:val="both"/>
              <w:rPr>
                <w:rFonts w:ascii="Verdana" w:hAnsi="Verdana" w:cs="Arial"/>
                <w:sz w:val="18"/>
                <w:szCs w:val="18"/>
              </w:rPr>
            </w:pPr>
            <w:r w:rsidRPr="00423429">
              <w:rPr>
                <w:rFonts w:ascii="Verdana" w:hAnsi="Verdana" w:cs="Arial"/>
                <w:sz w:val="18"/>
                <w:szCs w:val="18"/>
              </w:rPr>
              <w:t>Printers (Company owned)</w:t>
            </w:r>
            <w:r w:rsidR="00C21018" w:rsidRPr="00423429">
              <w:rPr>
                <w:rFonts w:ascii="Verdana" w:hAnsi="Verdana" w:cs="Arial"/>
                <w:sz w:val="18"/>
                <w:szCs w:val="18"/>
              </w:rPr>
              <w:t xml:space="preserve"> -</w:t>
            </w:r>
            <w:r w:rsidRPr="00423429">
              <w:rPr>
                <w:rFonts w:ascii="Verdana" w:hAnsi="Verdana" w:cs="Arial"/>
                <w:sz w:val="18"/>
                <w:szCs w:val="18"/>
              </w:rPr>
              <w:t xml:space="preserve"> Decommissioned printers should be returned to the Business Centre for appropriate disposal.</w:t>
            </w:r>
          </w:p>
          <w:p w:rsidR="00B302F4" w:rsidRPr="00423429" w:rsidRDefault="00B302F4" w:rsidP="00774451">
            <w:pPr>
              <w:widowControl w:val="0"/>
              <w:spacing w:after="120"/>
              <w:jc w:val="both"/>
              <w:rPr>
                <w:rFonts w:ascii="Verdana" w:hAnsi="Verdana" w:cs="Arial"/>
                <w:sz w:val="18"/>
                <w:szCs w:val="18"/>
              </w:rPr>
            </w:pPr>
            <w:r w:rsidRPr="00423429">
              <w:rPr>
                <w:rFonts w:ascii="Verdana" w:hAnsi="Verdana" w:cs="Arial"/>
                <w:sz w:val="18"/>
                <w:szCs w:val="18"/>
              </w:rPr>
              <w:t>Laser and Inkjet cartridges should be returned to the Business Centre for appropriate disposal/recycling unless local initiatives are in place.</w:t>
            </w:r>
          </w:p>
        </w:tc>
      </w:tr>
      <w:tr w:rsidR="00B302F4" w:rsidRPr="00423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356" w:type="dxa"/>
        </w:trPr>
        <w:tc>
          <w:tcPr>
            <w:tcW w:w="2376" w:type="dxa"/>
            <w:gridSpan w:val="3"/>
            <w:tcBorders>
              <w:top w:val="single" w:sz="4" w:space="0" w:color="auto"/>
              <w:left w:val="single" w:sz="4" w:space="0" w:color="auto"/>
              <w:bottom w:val="single" w:sz="4" w:space="0" w:color="auto"/>
              <w:right w:val="single" w:sz="4" w:space="0" w:color="auto"/>
            </w:tcBorders>
          </w:tcPr>
          <w:p w:rsidR="00B302F4" w:rsidRPr="00423429" w:rsidRDefault="00B302F4" w:rsidP="00774451">
            <w:pPr>
              <w:widowControl w:val="0"/>
              <w:spacing w:before="60" w:after="60"/>
              <w:rPr>
                <w:rFonts w:ascii="Verdana" w:hAnsi="Verdana" w:cs="Arial"/>
                <w:b/>
                <w:sz w:val="18"/>
                <w:szCs w:val="18"/>
              </w:rPr>
            </w:pPr>
            <w:r w:rsidRPr="00423429">
              <w:rPr>
                <w:rFonts w:ascii="Verdana" w:hAnsi="Verdana" w:cs="Arial"/>
                <w:b/>
                <w:sz w:val="18"/>
                <w:szCs w:val="18"/>
              </w:rPr>
              <w:t xml:space="preserve">Homes, Schools and </w:t>
            </w:r>
            <w:r w:rsidR="0055209A" w:rsidRPr="00423429">
              <w:rPr>
                <w:rFonts w:ascii="Verdana" w:hAnsi="Verdana" w:cs="Arial"/>
                <w:b/>
                <w:sz w:val="18"/>
                <w:szCs w:val="18"/>
              </w:rPr>
              <w:t>Foster Carer</w:t>
            </w:r>
            <w:r w:rsidRPr="00423429">
              <w:rPr>
                <w:rFonts w:ascii="Verdana" w:hAnsi="Verdana" w:cs="Arial"/>
                <w:b/>
                <w:sz w:val="18"/>
                <w:szCs w:val="18"/>
              </w:rPr>
              <w:t xml:space="preserve"> Homes</w:t>
            </w:r>
          </w:p>
        </w:tc>
        <w:tc>
          <w:tcPr>
            <w:tcW w:w="7230" w:type="dxa"/>
            <w:tcBorders>
              <w:top w:val="single" w:sz="4" w:space="0" w:color="auto"/>
              <w:left w:val="single" w:sz="4" w:space="0" w:color="auto"/>
              <w:bottom w:val="single" w:sz="4" w:space="0" w:color="auto"/>
              <w:right w:val="single" w:sz="4" w:space="0" w:color="auto"/>
            </w:tcBorders>
          </w:tcPr>
          <w:p w:rsidR="00B302F4" w:rsidRPr="00423429" w:rsidRDefault="00B302F4" w:rsidP="00774451">
            <w:pPr>
              <w:spacing w:after="120"/>
              <w:jc w:val="both"/>
              <w:rPr>
                <w:rFonts w:ascii="Verdana" w:hAnsi="Verdana" w:cs="Arial"/>
                <w:sz w:val="18"/>
                <w:szCs w:val="18"/>
              </w:rPr>
            </w:pPr>
            <w:r w:rsidRPr="00423429">
              <w:rPr>
                <w:rFonts w:ascii="Verdana" w:hAnsi="Verdana" w:cs="Arial"/>
                <w:sz w:val="18"/>
                <w:szCs w:val="18"/>
              </w:rPr>
              <w:t>Emphasis will be placed on effective insulation and energy efficiency. Use of low energy light bulbs is positively encouraged and maintenance staff regularly review efficiency of insulation, equipment etc.</w:t>
            </w:r>
          </w:p>
          <w:p w:rsidR="00B302F4" w:rsidRPr="00423429" w:rsidRDefault="00B302F4" w:rsidP="00774451">
            <w:pPr>
              <w:spacing w:after="120"/>
              <w:jc w:val="both"/>
              <w:rPr>
                <w:rFonts w:ascii="Verdana" w:hAnsi="Verdana" w:cs="Arial"/>
                <w:sz w:val="18"/>
                <w:szCs w:val="18"/>
              </w:rPr>
            </w:pPr>
            <w:r w:rsidRPr="00423429">
              <w:rPr>
                <w:rFonts w:ascii="Verdana" w:hAnsi="Verdana" w:cs="Arial"/>
                <w:sz w:val="18"/>
                <w:szCs w:val="18"/>
              </w:rPr>
              <w:t>All homes are encouraged to actively participate in recycling schemes/initiatives run locally i.e. glass, plastic, paper and green waste etc and the children and young people are encouraged to support such ventures.</w:t>
            </w:r>
            <w:r w:rsidR="00C21018" w:rsidRPr="00423429">
              <w:rPr>
                <w:rFonts w:ascii="Verdana" w:hAnsi="Verdana" w:cs="Arial"/>
                <w:sz w:val="18"/>
                <w:szCs w:val="18"/>
              </w:rPr>
              <w:t xml:space="preserve"> </w:t>
            </w:r>
            <w:r w:rsidRPr="00423429">
              <w:rPr>
                <w:rFonts w:ascii="Verdana" w:hAnsi="Verdana" w:cs="Arial"/>
                <w:sz w:val="18"/>
                <w:szCs w:val="18"/>
              </w:rPr>
              <w:t xml:space="preserve"> It is an expectation that Registered Managers, </w:t>
            </w:r>
            <w:r w:rsidR="00C21018" w:rsidRPr="00423429">
              <w:rPr>
                <w:rFonts w:ascii="Verdana" w:hAnsi="Verdana" w:cs="Arial"/>
                <w:sz w:val="18"/>
                <w:szCs w:val="18"/>
              </w:rPr>
              <w:t>t</w:t>
            </w:r>
            <w:r w:rsidR="00DC5D8E" w:rsidRPr="00423429">
              <w:rPr>
                <w:rFonts w:ascii="Verdana" w:hAnsi="Verdana" w:cs="Arial"/>
                <w:sz w:val="18"/>
                <w:szCs w:val="18"/>
              </w:rPr>
              <w:t xml:space="preserve">he Head Teacher of Access School </w:t>
            </w:r>
            <w:r w:rsidRPr="00423429">
              <w:rPr>
                <w:rFonts w:ascii="Verdana" w:hAnsi="Verdana" w:cs="Arial"/>
                <w:sz w:val="18"/>
                <w:szCs w:val="18"/>
              </w:rPr>
              <w:t xml:space="preserve">and </w:t>
            </w:r>
            <w:r w:rsidR="0055209A" w:rsidRPr="00423429">
              <w:rPr>
                <w:rFonts w:ascii="Verdana" w:hAnsi="Verdana" w:cs="Arial"/>
                <w:sz w:val="18"/>
                <w:szCs w:val="18"/>
              </w:rPr>
              <w:t>Foster Carer</w:t>
            </w:r>
            <w:r w:rsidRPr="00423429">
              <w:rPr>
                <w:rFonts w:ascii="Verdana" w:hAnsi="Verdana" w:cs="Arial"/>
                <w:sz w:val="18"/>
                <w:szCs w:val="18"/>
              </w:rPr>
              <w:t>s will actively seek information relating to local recycling initiatives and energy reduction initiatives and take full advantage of such initiatives.</w:t>
            </w:r>
          </w:p>
          <w:p w:rsidR="00B302F4" w:rsidRPr="00423429" w:rsidRDefault="00B302F4" w:rsidP="00774451">
            <w:pPr>
              <w:widowControl w:val="0"/>
              <w:spacing w:after="120"/>
              <w:jc w:val="both"/>
              <w:rPr>
                <w:rFonts w:ascii="Verdana" w:hAnsi="Verdana" w:cs="Arial"/>
                <w:sz w:val="18"/>
                <w:szCs w:val="18"/>
              </w:rPr>
            </w:pPr>
            <w:r w:rsidRPr="00423429">
              <w:rPr>
                <w:rFonts w:ascii="Verdana" w:hAnsi="Verdana" w:cs="Arial"/>
                <w:sz w:val="18"/>
                <w:szCs w:val="18"/>
              </w:rPr>
              <w:t xml:space="preserve">All children's homes are regularly inspected and maintained. </w:t>
            </w:r>
            <w:r w:rsidR="00C21018" w:rsidRPr="00423429">
              <w:rPr>
                <w:rFonts w:ascii="Verdana" w:hAnsi="Verdana" w:cs="Arial"/>
                <w:sz w:val="18"/>
                <w:szCs w:val="18"/>
              </w:rPr>
              <w:t xml:space="preserve"> </w:t>
            </w:r>
            <w:r w:rsidRPr="00423429">
              <w:rPr>
                <w:rFonts w:ascii="Verdana" w:hAnsi="Verdana" w:cs="Arial"/>
                <w:sz w:val="18"/>
                <w:szCs w:val="18"/>
              </w:rPr>
              <w:t>Water leaks etc are repaired within hours of the problem being identified. Regular and frequent property checks ensure faults are identified quickly and we place a high priority on the maintenance of our properties.</w:t>
            </w:r>
          </w:p>
        </w:tc>
      </w:tr>
      <w:tr w:rsidR="00B302F4" w:rsidRPr="00423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356" w:type="dxa"/>
        </w:trPr>
        <w:tc>
          <w:tcPr>
            <w:tcW w:w="2376" w:type="dxa"/>
            <w:gridSpan w:val="3"/>
            <w:tcBorders>
              <w:top w:val="single" w:sz="4" w:space="0" w:color="auto"/>
              <w:left w:val="single" w:sz="4" w:space="0" w:color="auto"/>
              <w:bottom w:val="single" w:sz="4" w:space="0" w:color="auto"/>
              <w:right w:val="single" w:sz="4" w:space="0" w:color="auto"/>
            </w:tcBorders>
          </w:tcPr>
          <w:p w:rsidR="00B302F4" w:rsidRPr="00423429" w:rsidRDefault="00B302F4" w:rsidP="00774451">
            <w:pPr>
              <w:widowControl w:val="0"/>
              <w:spacing w:before="60" w:after="60"/>
              <w:rPr>
                <w:rFonts w:ascii="Verdana" w:hAnsi="Verdana" w:cs="Arial"/>
                <w:b/>
                <w:sz w:val="18"/>
                <w:szCs w:val="18"/>
              </w:rPr>
            </w:pPr>
            <w:r w:rsidRPr="00423429">
              <w:rPr>
                <w:rFonts w:ascii="Verdana" w:hAnsi="Verdana" w:cs="Arial"/>
                <w:b/>
                <w:sz w:val="18"/>
                <w:szCs w:val="18"/>
              </w:rPr>
              <w:t>Vehicle Fleet</w:t>
            </w:r>
          </w:p>
        </w:tc>
        <w:tc>
          <w:tcPr>
            <w:tcW w:w="7230" w:type="dxa"/>
            <w:tcBorders>
              <w:top w:val="single" w:sz="4" w:space="0" w:color="auto"/>
              <w:left w:val="single" w:sz="4" w:space="0" w:color="auto"/>
              <w:bottom w:val="single" w:sz="4" w:space="0" w:color="auto"/>
              <w:right w:val="single" w:sz="4" w:space="0" w:color="auto"/>
            </w:tcBorders>
          </w:tcPr>
          <w:p w:rsidR="00B302F4" w:rsidRPr="00423429" w:rsidRDefault="00B302F4" w:rsidP="00774451">
            <w:pPr>
              <w:spacing w:after="120"/>
              <w:jc w:val="both"/>
              <w:rPr>
                <w:rFonts w:ascii="Verdana" w:hAnsi="Verdana" w:cs="Arial"/>
                <w:sz w:val="18"/>
                <w:szCs w:val="18"/>
              </w:rPr>
            </w:pPr>
            <w:r w:rsidRPr="00423429">
              <w:rPr>
                <w:rFonts w:ascii="Verdana" w:hAnsi="Verdana" w:cs="Arial"/>
                <w:sz w:val="18"/>
                <w:szCs w:val="18"/>
              </w:rPr>
              <w:t>The majority of our vehicles are replaced every three years under lease agreement and use Diesel fuel.  Staff are requested to ensure they purchase Ultra Low Sulphur Diesel.</w:t>
            </w:r>
          </w:p>
          <w:p w:rsidR="00B302F4" w:rsidRPr="00423429" w:rsidRDefault="00B302F4" w:rsidP="00774451">
            <w:pPr>
              <w:spacing w:after="120"/>
              <w:jc w:val="both"/>
              <w:rPr>
                <w:rFonts w:ascii="Verdana" w:hAnsi="Verdana" w:cs="Arial"/>
                <w:sz w:val="18"/>
                <w:szCs w:val="18"/>
              </w:rPr>
            </w:pPr>
            <w:r w:rsidRPr="00423429">
              <w:rPr>
                <w:rFonts w:ascii="Verdana" w:hAnsi="Verdana" w:cs="Arial"/>
                <w:sz w:val="18"/>
                <w:szCs w:val="18"/>
              </w:rPr>
              <w:t>All vehicles are to be maintained to a high standard and serviced in accordance with the manufacturer’s advice and instructions.</w:t>
            </w:r>
          </w:p>
          <w:p w:rsidR="00B302F4" w:rsidRPr="00423429" w:rsidRDefault="00B302F4" w:rsidP="00C21018">
            <w:pPr>
              <w:widowControl w:val="0"/>
              <w:spacing w:after="120"/>
              <w:jc w:val="both"/>
              <w:rPr>
                <w:rFonts w:ascii="Verdana" w:hAnsi="Verdana" w:cs="Arial"/>
                <w:sz w:val="18"/>
                <w:szCs w:val="18"/>
              </w:rPr>
            </w:pPr>
            <w:r w:rsidRPr="00423429">
              <w:rPr>
                <w:rFonts w:ascii="Verdana" w:hAnsi="Verdana" w:cs="Arial"/>
                <w:sz w:val="18"/>
                <w:szCs w:val="18"/>
              </w:rPr>
              <w:t>Where the fleet is being renewed or vehicles are being replaced care will be taken in the purchasing process to ensure that vehicles purchased/leased are in the higher band of minimum emissions/fuel consumption.</w:t>
            </w:r>
            <w:r w:rsidR="0001045F" w:rsidRPr="00423429">
              <w:rPr>
                <w:rFonts w:ascii="Verdana" w:hAnsi="Verdana" w:cs="Arial"/>
                <w:sz w:val="18"/>
                <w:szCs w:val="18"/>
              </w:rPr>
              <w:t xml:space="preserve"> </w:t>
            </w:r>
            <w:r w:rsidR="00C21018" w:rsidRPr="00423429">
              <w:rPr>
                <w:rFonts w:ascii="Verdana" w:hAnsi="Verdana" w:cs="Arial"/>
                <w:sz w:val="18"/>
                <w:szCs w:val="18"/>
              </w:rPr>
              <w:t xml:space="preserve"> </w:t>
            </w:r>
            <w:r w:rsidR="00423429" w:rsidRPr="00423429">
              <w:rPr>
                <w:rFonts w:ascii="Verdana" w:hAnsi="Verdana" w:cs="Arial"/>
                <w:sz w:val="18"/>
                <w:szCs w:val="18"/>
              </w:rPr>
              <w:t>Family Care Fostering</w:t>
            </w:r>
            <w:r w:rsidR="0001045F" w:rsidRPr="00423429">
              <w:rPr>
                <w:rFonts w:ascii="Verdana" w:hAnsi="Verdana" w:cs="Arial"/>
                <w:sz w:val="18"/>
                <w:szCs w:val="18"/>
              </w:rPr>
              <w:t xml:space="preserve"> now set parameters based on CO2 </w:t>
            </w:r>
            <w:r w:rsidR="000E49A4" w:rsidRPr="00423429">
              <w:rPr>
                <w:rFonts w:ascii="Verdana" w:hAnsi="Verdana" w:cs="Arial"/>
                <w:sz w:val="18"/>
                <w:szCs w:val="18"/>
              </w:rPr>
              <w:t>emissions that ensure</w:t>
            </w:r>
            <w:r w:rsidR="0001045F" w:rsidRPr="00423429">
              <w:rPr>
                <w:rFonts w:ascii="Verdana" w:hAnsi="Verdana" w:cs="Arial"/>
                <w:sz w:val="18"/>
                <w:szCs w:val="18"/>
              </w:rPr>
              <w:t xml:space="preserve"> newly sourced staff vehicles are fuel efficient and </w:t>
            </w:r>
            <w:r w:rsidR="00CD1CE1" w:rsidRPr="00423429">
              <w:rPr>
                <w:rFonts w:ascii="Verdana" w:hAnsi="Verdana" w:cs="Arial"/>
                <w:sz w:val="18"/>
                <w:szCs w:val="18"/>
              </w:rPr>
              <w:t>safe to run.</w:t>
            </w:r>
            <w:r w:rsidR="00C21018" w:rsidRPr="00423429">
              <w:rPr>
                <w:rFonts w:ascii="Verdana" w:hAnsi="Verdana" w:cs="Arial"/>
                <w:sz w:val="18"/>
                <w:szCs w:val="18"/>
              </w:rPr>
              <w:t xml:space="preserve"> </w:t>
            </w:r>
            <w:r w:rsidR="00CD1CE1" w:rsidRPr="00423429">
              <w:rPr>
                <w:rFonts w:ascii="Verdana" w:hAnsi="Verdana" w:cs="Arial"/>
                <w:sz w:val="18"/>
                <w:szCs w:val="18"/>
              </w:rPr>
              <w:t xml:space="preserve"> </w:t>
            </w:r>
            <w:r w:rsidR="0001045F" w:rsidRPr="00423429">
              <w:rPr>
                <w:rFonts w:ascii="Verdana" w:hAnsi="Verdana" w:cs="Arial"/>
                <w:sz w:val="18"/>
                <w:szCs w:val="18"/>
              </w:rPr>
              <w:t xml:space="preserve">See </w:t>
            </w:r>
            <w:r w:rsidR="00423429" w:rsidRPr="00423429">
              <w:rPr>
                <w:rFonts w:ascii="Verdana" w:hAnsi="Verdana" w:cs="Arial"/>
                <w:sz w:val="18"/>
                <w:szCs w:val="18"/>
              </w:rPr>
              <w:t>Family Care Fostering</w:t>
            </w:r>
            <w:r w:rsidR="0001045F" w:rsidRPr="00423429">
              <w:rPr>
                <w:rFonts w:ascii="Verdana" w:hAnsi="Verdana" w:cs="Arial"/>
                <w:sz w:val="18"/>
                <w:szCs w:val="18"/>
              </w:rPr>
              <w:t xml:space="preserve"> </w:t>
            </w:r>
            <w:r w:rsidR="00C21018" w:rsidRPr="00423429">
              <w:rPr>
                <w:rFonts w:ascii="Verdana" w:hAnsi="Verdana" w:cs="Arial"/>
                <w:sz w:val="18"/>
                <w:szCs w:val="18"/>
              </w:rPr>
              <w:t>Vehicle Policy (Staff) - Allocated.</w:t>
            </w:r>
          </w:p>
        </w:tc>
      </w:tr>
      <w:tr w:rsidR="00B302F4" w:rsidRPr="00423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356" w:type="dxa"/>
        </w:trPr>
        <w:tc>
          <w:tcPr>
            <w:tcW w:w="2376" w:type="dxa"/>
            <w:gridSpan w:val="3"/>
            <w:tcBorders>
              <w:top w:val="single" w:sz="4" w:space="0" w:color="auto"/>
              <w:left w:val="single" w:sz="4" w:space="0" w:color="auto"/>
              <w:bottom w:val="single" w:sz="4" w:space="0" w:color="auto"/>
              <w:right w:val="single" w:sz="4" w:space="0" w:color="auto"/>
            </w:tcBorders>
          </w:tcPr>
          <w:p w:rsidR="00B302F4" w:rsidRPr="00423429" w:rsidRDefault="00B302F4" w:rsidP="00774451">
            <w:pPr>
              <w:widowControl w:val="0"/>
              <w:spacing w:before="60" w:after="60"/>
              <w:rPr>
                <w:rFonts w:ascii="Verdana" w:hAnsi="Verdana" w:cs="Arial"/>
                <w:b/>
                <w:sz w:val="18"/>
                <w:szCs w:val="18"/>
              </w:rPr>
            </w:pPr>
            <w:r w:rsidRPr="00423429">
              <w:rPr>
                <w:rFonts w:ascii="Verdana" w:hAnsi="Verdana" w:cs="Arial"/>
                <w:b/>
                <w:sz w:val="18"/>
                <w:szCs w:val="18"/>
              </w:rPr>
              <w:t>School(s)</w:t>
            </w:r>
          </w:p>
        </w:tc>
        <w:tc>
          <w:tcPr>
            <w:tcW w:w="7230" w:type="dxa"/>
            <w:tcBorders>
              <w:top w:val="single" w:sz="4" w:space="0" w:color="auto"/>
              <w:left w:val="single" w:sz="4" w:space="0" w:color="auto"/>
              <w:bottom w:val="single" w:sz="4" w:space="0" w:color="auto"/>
              <w:right w:val="single" w:sz="4" w:space="0" w:color="auto"/>
            </w:tcBorders>
          </w:tcPr>
          <w:p w:rsidR="00B302F4" w:rsidRPr="00423429" w:rsidRDefault="00B302F4" w:rsidP="00774451">
            <w:pPr>
              <w:spacing w:after="120"/>
              <w:jc w:val="both"/>
              <w:rPr>
                <w:rFonts w:ascii="Verdana" w:hAnsi="Verdana" w:cs="Arial"/>
                <w:sz w:val="18"/>
                <w:szCs w:val="18"/>
              </w:rPr>
            </w:pPr>
            <w:r w:rsidRPr="00423429">
              <w:rPr>
                <w:rFonts w:ascii="Verdana" w:hAnsi="Verdana" w:cs="Arial"/>
                <w:sz w:val="18"/>
                <w:szCs w:val="18"/>
              </w:rPr>
              <w:t xml:space="preserve">In developing our site in Shrewsbury we did consult closely with the Environmental Agency re developments to the site and were prepared to increase planned expenditure to minimise </w:t>
            </w:r>
            <w:r w:rsidR="00A03073" w:rsidRPr="00423429">
              <w:rPr>
                <w:rFonts w:ascii="Verdana" w:hAnsi="Verdana" w:cs="Arial"/>
                <w:sz w:val="18"/>
                <w:szCs w:val="18"/>
              </w:rPr>
              <w:t xml:space="preserve">the </w:t>
            </w:r>
            <w:r w:rsidRPr="00423429">
              <w:rPr>
                <w:rFonts w:ascii="Verdana" w:hAnsi="Verdana" w:cs="Arial"/>
                <w:sz w:val="18"/>
                <w:szCs w:val="18"/>
              </w:rPr>
              <w:t>effect of the development on the environment.</w:t>
            </w:r>
          </w:p>
          <w:p w:rsidR="00B302F4" w:rsidRPr="00423429" w:rsidRDefault="00B302F4" w:rsidP="00774451">
            <w:pPr>
              <w:spacing w:after="120"/>
              <w:jc w:val="both"/>
              <w:rPr>
                <w:rFonts w:ascii="Verdana" w:hAnsi="Verdana" w:cs="Arial"/>
                <w:sz w:val="18"/>
                <w:szCs w:val="18"/>
              </w:rPr>
            </w:pPr>
            <w:r w:rsidRPr="00423429">
              <w:rPr>
                <w:rFonts w:ascii="Verdana" w:hAnsi="Verdana" w:cs="Arial"/>
                <w:sz w:val="18"/>
                <w:szCs w:val="18"/>
              </w:rPr>
              <w:t>In the majority of the developments we have indeed sought to use recycled timber products.</w:t>
            </w:r>
          </w:p>
          <w:p w:rsidR="00B302F4" w:rsidRPr="00423429" w:rsidRDefault="00B302F4" w:rsidP="00774451">
            <w:pPr>
              <w:widowControl w:val="0"/>
              <w:spacing w:after="120"/>
              <w:jc w:val="both"/>
              <w:rPr>
                <w:rFonts w:ascii="Verdana" w:hAnsi="Verdana" w:cs="Arial"/>
                <w:sz w:val="18"/>
                <w:szCs w:val="18"/>
              </w:rPr>
            </w:pPr>
            <w:r w:rsidRPr="00423429">
              <w:rPr>
                <w:rFonts w:ascii="Verdana" w:hAnsi="Verdana" w:cs="Arial"/>
                <w:sz w:val="18"/>
                <w:szCs w:val="18"/>
              </w:rPr>
              <w:t>We will continue in these endeavours to minimise effects on the environment.</w:t>
            </w:r>
          </w:p>
        </w:tc>
      </w:tr>
      <w:tr w:rsidR="00B302F4" w:rsidRPr="00423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356" w:type="dxa"/>
        </w:trPr>
        <w:tc>
          <w:tcPr>
            <w:tcW w:w="2376" w:type="dxa"/>
            <w:gridSpan w:val="3"/>
            <w:tcBorders>
              <w:top w:val="single" w:sz="4" w:space="0" w:color="auto"/>
              <w:left w:val="single" w:sz="4" w:space="0" w:color="auto"/>
              <w:bottom w:val="single" w:sz="4" w:space="0" w:color="auto"/>
              <w:right w:val="single" w:sz="4" w:space="0" w:color="auto"/>
            </w:tcBorders>
          </w:tcPr>
          <w:p w:rsidR="00B302F4" w:rsidRPr="00423429" w:rsidRDefault="00B302F4" w:rsidP="00774451">
            <w:pPr>
              <w:widowControl w:val="0"/>
              <w:spacing w:before="60" w:after="60"/>
              <w:rPr>
                <w:rFonts w:ascii="Verdana" w:hAnsi="Verdana" w:cs="Arial"/>
                <w:b/>
                <w:sz w:val="18"/>
                <w:szCs w:val="18"/>
              </w:rPr>
            </w:pPr>
            <w:r w:rsidRPr="00423429">
              <w:rPr>
                <w:rFonts w:ascii="Verdana" w:hAnsi="Verdana" w:cs="Arial"/>
                <w:b/>
                <w:sz w:val="18"/>
                <w:szCs w:val="18"/>
              </w:rPr>
              <w:t>Building Work Maintenance</w:t>
            </w:r>
          </w:p>
        </w:tc>
        <w:tc>
          <w:tcPr>
            <w:tcW w:w="7230" w:type="dxa"/>
            <w:tcBorders>
              <w:top w:val="single" w:sz="4" w:space="0" w:color="auto"/>
              <w:left w:val="single" w:sz="4" w:space="0" w:color="auto"/>
              <w:bottom w:val="single" w:sz="4" w:space="0" w:color="auto"/>
              <w:right w:val="single" w:sz="4" w:space="0" w:color="auto"/>
            </w:tcBorders>
          </w:tcPr>
          <w:p w:rsidR="00B302F4" w:rsidRPr="00423429" w:rsidRDefault="00B302F4" w:rsidP="00774451">
            <w:pPr>
              <w:spacing w:after="120"/>
              <w:jc w:val="both"/>
              <w:rPr>
                <w:rFonts w:ascii="Verdana" w:hAnsi="Verdana" w:cs="Arial"/>
                <w:sz w:val="18"/>
                <w:szCs w:val="18"/>
              </w:rPr>
            </w:pPr>
            <w:r w:rsidRPr="00423429">
              <w:rPr>
                <w:rFonts w:ascii="Verdana" w:hAnsi="Verdana" w:cs="Arial"/>
                <w:sz w:val="18"/>
                <w:szCs w:val="18"/>
              </w:rPr>
              <w:t>The amount we do is limited given that we are a relatively small Company.</w:t>
            </w:r>
            <w:r w:rsidR="00C21018" w:rsidRPr="00423429">
              <w:rPr>
                <w:rFonts w:ascii="Verdana" w:hAnsi="Verdana" w:cs="Arial"/>
                <w:sz w:val="18"/>
                <w:szCs w:val="18"/>
              </w:rPr>
              <w:t xml:space="preserve"> </w:t>
            </w:r>
            <w:r w:rsidRPr="00423429">
              <w:rPr>
                <w:rFonts w:ascii="Verdana" w:hAnsi="Verdana" w:cs="Arial"/>
                <w:sz w:val="18"/>
                <w:szCs w:val="18"/>
              </w:rPr>
              <w:t xml:space="preserve"> We do however, encourage recycling of rubble and materials and can evidence this in recent development work undertaken where local farms/contacts have appropriately used such materials that we have sought to dispose of.</w:t>
            </w:r>
            <w:r w:rsidR="00C21018" w:rsidRPr="00423429">
              <w:rPr>
                <w:rFonts w:ascii="Verdana" w:hAnsi="Verdana" w:cs="Arial"/>
                <w:sz w:val="18"/>
                <w:szCs w:val="18"/>
              </w:rPr>
              <w:t xml:space="preserve"> </w:t>
            </w:r>
            <w:r w:rsidRPr="00423429">
              <w:rPr>
                <w:rFonts w:ascii="Verdana" w:hAnsi="Verdana" w:cs="Arial"/>
                <w:sz w:val="18"/>
                <w:szCs w:val="18"/>
              </w:rPr>
              <w:t xml:space="preserve"> Where that has not been possible</w:t>
            </w:r>
            <w:r w:rsidR="00C21018" w:rsidRPr="00423429">
              <w:rPr>
                <w:rFonts w:ascii="Verdana" w:hAnsi="Verdana" w:cs="Arial"/>
                <w:sz w:val="18"/>
                <w:szCs w:val="18"/>
              </w:rPr>
              <w:t>,</w:t>
            </w:r>
            <w:r w:rsidRPr="00423429">
              <w:rPr>
                <w:rFonts w:ascii="Verdana" w:hAnsi="Verdana" w:cs="Arial"/>
                <w:sz w:val="18"/>
                <w:szCs w:val="18"/>
              </w:rPr>
              <w:t xml:space="preserve"> materials have been recycled appropriately.</w:t>
            </w:r>
          </w:p>
          <w:p w:rsidR="00B302F4" w:rsidRPr="00423429" w:rsidRDefault="00B302F4" w:rsidP="00774451">
            <w:pPr>
              <w:widowControl w:val="0"/>
              <w:spacing w:after="120"/>
              <w:jc w:val="both"/>
              <w:rPr>
                <w:rFonts w:ascii="Verdana" w:hAnsi="Verdana" w:cs="Arial"/>
                <w:sz w:val="18"/>
                <w:szCs w:val="18"/>
              </w:rPr>
            </w:pPr>
            <w:r w:rsidRPr="00423429">
              <w:rPr>
                <w:rFonts w:ascii="Verdana" w:hAnsi="Verdana" w:cs="Arial"/>
                <w:sz w:val="18"/>
                <w:szCs w:val="18"/>
              </w:rPr>
              <w:t>We will continue in these endeavours to minimise effects on the environment.</w:t>
            </w:r>
          </w:p>
        </w:tc>
      </w:tr>
      <w:tr w:rsidR="00B302F4" w:rsidRPr="00423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356" w:type="dxa"/>
        </w:trPr>
        <w:tc>
          <w:tcPr>
            <w:tcW w:w="2376" w:type="dxa"/>
            <w:gridSpan w:val="3"/>
            <w:tcBorders>
              <w:top w:val="single" w:sz="4" w:space="0" w:color="auto"/>
              <w:left w:val="single" w:sz="4" w:space="0" w:color="auto"/>
              <w:bottom w:val="single" w:sz="4" w:space="0" w:color="auto"/>
              <w:right w:val="single" w:sz="4" w:space="0" w:color="auto"/>
            </w:tcBorders>
          </w:tcPr>
          <w:p w:rsidR="00B302F4" w:rsidRPr="00423429" w:rsidRDefault="00B302F4" w:rsidP="00774451">
            <w:pPr>
              <w:widowControl w:val="0"/>
              <w:spacing w:before="60" w:after="60"/>
              <w:rPr>
                <w:rFonts w:ascii="Verdana" w:hAnsi="Verdana" w:cs="Arial"/>
                <w:b/>
                <w:sz w:val="18"/>
                <w:szCs w:val="18"/>
              </w:rPr>
            </w:pPr>
            <w:r w:rsidRPr="00423429">
              <w:rPr>
                <w:rFonts w:ascii="Verdana" w:hAnsi="Verdana" w:cs="Arial"/>
                <w:b/>
                <w:sz w:val="18"/>
                <w:szCs w:val="18"/>
              </w:rPr>
              <w:t>Energy Audits/Target Setting to Minimise Consumption</w:t>
            </w:r>
          </w:p>
        </w:tc>
        <w:tc>
          <w:tcPr>
            <w:tcW w:w="7230" w:type="dxa"/>
            <w:tcBorders>
              <w:top w:val="single" w:sz="4" w:space="0" w:color="auto"/>
              <w:left w:val="single" w:sz="4" w:space="0" w:color="auto"/>
              <w:bottom w:val="single" w:sz="4" w:space="0" w:color="auto"/>
              <w:right w:val="single" w:sz="4" w:space="0" w:color="auto"/>
            </w:tcBorders>
          </w:tcPr>
          <w:p w:rsidR="00B302F4" w:rsidRPr="00423429" w:rsidRDefault="00B302F4" w:rsidP="00774451">
            <w:pPr>
              <w:spacing w:after="120"/>
              <w:jc w:val="both"/>
              <w:rPr>
                <w:rFonts w:ascii="Verdana" w:hAnsi="Verdana" w:cs="Arial"/>
                <w:sz w:val="18"/>
                <w:szCs w:val="18"/>
              </w:rPr>
            </w:pPr>
            <w:r w:rsidRPr="00423429">
              <w:rPr>
                <w:rFonts w:ascii="Verdana" w:hAnsi="Verdana" w:cs="Arial"/>
                <w:sz w:val="18"/>
                <w:szCs w:val="18"/>
              </w:rPr>
              <w:t>We do not set targets as such.</w:t>
            </w:r>
            <w:r w:rsidR="00C21018" w:rsidRPr="00423429">
              <w:rPr>
                <w:rFonts w:ascii="Verdana" w:hAnsi="Verdana" w:cs="Arial"/>
                <w:sz w:val="18"/>
                <w:szCs w:val="18"/>
              </w:rPr>
              <w:t xml:space="preserve"> </w:t>
            </w:r>
            <w:r w:rsidRPr="00423429">
              <w:rPr>
                <w:rFonts w:ascii="Verdana" w:hAnsi="Verdana" w:cs="Arial"/>
                <w:sz w:val="18"/>
                <w:szCs w:val="18"/>
              </w:rPr>
              <w:t xml:space="preserve"> We do however, encourage a culture of minimum use but not at the expense of hygiene/safe care practices.</w:t>
            </w:r>
          </w:p>
          <w:p w:rsidR="00B302F4" w:rsidRPr="00423429" w:rsidRDefault="00B302F4" w:rsidP="00774451">
            <w:pPr>
              <w:widowControl w:val="0"/>
              <w:spacing w:after="120"/>
              <w:jc w:val="both"/>
              <w:rPr>
                <w:rFonts w:ascii="Verdana" w:hAnsi="Verdana" w:cs="Arial"/>
                <w:sz w:val="18"/>
                <w:szCs w:val="18"/>
              </w:rPr>
            </w:pPr>
            <w:r w:rsidRPr="00423429">
              <w:rPr>
                <w:rFonts w:ascii="Verdana" w:hAnsi="Verdana" w:cs="Arial"/>
                <w:sz w:val="18"/>
                <w:szCs w:val="18"/>
              </w:rPr>
              <w:t>Consumption of fuel types is monitored by our Finance Department and w</w:t>
            </w:r>
            <w:r w:rsidR="00DC5D8E" w:rsidRPr="00423429">
              <w:rPr>
                <w:rFonts w:ascii="Verdana" w:hAnsi="Verdana" w:cs="Arial"/>
                <w:sz w:val="18"/>
                <w:szCs w:val="18"/>
              </w:rPr>
              <w:t>h</w:t>
            </w:r>
            <w:r w:rsidRPr="00423429">
              <w:rPr>
                <w:rFonts w:ascii="Verdana" w:hAnsi="Verdana" w:cs="Arial"/>
                <w:sz w:val="18"/>
                <w:szCs w:val="18"/>
              </w:rPr>
              <w:t>ere an increased trend is observed or one unit’s consumption is higher than another then this trend is brought to the Manager’s attention and remedial action taken.</w:t>
            </w:r>
          </w:p>
        </w:tc>
      </w:tr>
      <w:tr w:rsidR="00B302F4" w:rsidRPr="00423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356" w:type="dxa"/>
        </w:trPr>
        <w:tc>
          <w:tcPr>
            <w:tcW w:w="2376" w:type="dxa"/>
            <w:gridSpan w:val="3"/>
            <w:tcBorders>
              <w:top w:val="single" w:sz="4" w:space="0" w:color="auto"/>
              <w:left w:val="single" w:sz="4" w:space="0" w:color="auto"/>
              <w:bottom w:val="single" w:sz="4" w:space="0" w:color="auto"/>
              <w:right w:val="single" w:sz="4" w:space="0" w:color="auto"/>
            </w:tcBorders>
          </w:tcPr>
          <w:p w:rsidR="00B302F4" w:rsidRPr="00423429" w:rsidRDefault="00B302F4" w:rsidP="00774451">
            <w:pPr>
              <w:widowControl w:val="0"/>
              <w:spacing w:before="60" w:after="60"/>
              <w:rPr>
                <w:rFonts w:ascii="Verdana" w:hAnsi="Verdana" w:cs="Arial"/>
                <w:b/>
                <w:sz w:val="18"/>
                <w:szCs w:val="18"/>
              </w:rPr>
            </w:pPr>
            <w:r w:rsidRPr="00423429">
              <w:rPr>
                <w:rFonts w:ascii="Verdana" w:hAnsi="Verdana" w:cs="Arial"/>
                <w:b/>
                <w:sz w:val="18"/>
                <w:szCs w:val="18"/>
              </w:rPr>
              <w:t>Awareness</w:t>
            </w:r>
          </w:p>
        </w:tc>
        <w:tc>
          <w:tcPr>
            <w:tcW w:w="7230" w:type="dxa"/>
            <w:tcBorders>
              <w:top w:val="single" w:sz="4" w:space="0" w:color="auto"/>
              <w:left w:val="single" w:sz="4" w:space="0" w:color="auto"/>
              <w:bottom w:val="single" w:sz="4" w:space="0" w:color="auto"/>
              <w:right w:val="single" w:sz="4" w:space="0" w:color="auto"/>
            </w:tcBorders>
          </w:tcPr>
          <w:p w:rsidR="00B302F4" w:rsidRPr="00423429" w:rsidRDefault="00B302F4" w:rsidP="00774451">
            <w:pPr>
              <w:spacing w:after="120"/>
              <w:jc w:val="both"/>
              <w:rPr>
                <w:rFonts w:ascii="Verdana" w:hAnsi="Verdana" w:cs="Arial"/>
                <w:sz w:val="18"/>
                <w:szCs w:val="18"/>
              </w:rPr>
            </w:pPr>
            <w:r w:rsidRPr="00423429">
              <w:rPr>
                <w:rFonts w:ascii="Verdana" w:hAnsi="Verdana" w:cs="Arial"/>
                <w:sz w:val="18"/>
                <w:szCs w:val="18"/>
              </w:rPr>
              <w:t xml:space="preserve">Environmental considerations are periodically addressed at Senior Manager’s </w:t>
            </w:r>
            <w:r w:rsidRPr="00423429">
              <w:rPr>
                <w:rFonts w:ascii="Verdana" w:hAnsi="Verdana" w:cs="Arial"/>
                <w:sz w:val="18"/>
                <w:szCs w:val="18"/>
              </w:rPr>
              <w:lastRenderedPageBreak/>
              <w:t>meetings and are addressed in training exercises.</w:t>
            </w:r>
          </w:p>
          <w:p w:rsidR="00B302F4" w:rsidRPr="00423429" w:rsidRDefault="00B302F4" w:rsidP="00774451">
            <w:pPr>
              <w:widowControl w:val="0"/>
              <w:spacing w:after="120"/>
              <w:jc w:val="both"/>
              <w:rPr>
                <w:rFonts w:ascii="Verdana" w:hAnsi="Verdana" w:cs="Arial"/>
                <w:sz w:val="18"/>
                <w:szCs w:val="18"/>
              </w:rPr>
            </w:pPr>
            <w:r w:rsidRPr="00423429">
              <w:rPr>
                <w:rFonts w:ascii="Verdana" w:hAnsi="Verdana" w:cs="Arial"/>
                <w:sz w:val="18"/>
                <w:szCs w:val="18"/>
              </w:rPr>
              <w:t xml:space="preserve">It is an expectation that Registered Managers and </w:t>
            </w:r>
            <w:r w:rsidR="00DC5D8E" w:rsidRPr="00423429">
              <w:rPr>
                <w:rFonts w:ascii="Verdana" w:hAnsi="Verdana" w:cs="Arial"/>
                <w:sz w:val="18"/>
                <w:szCs w:val="18"/>
              </w:rPr>
              <w:t>the Head Teacher</w:t>
            </w:r>
            <w:r w:rsidRPr="00423429">
              <w:rPr>
                <w:rFonts w:ascii="Verdana" w:hAnsi="Verdana" w:cs="Arial"/>
                <w:sz w:val="18"/>
                <w:szCs w:val="18"/>
              </w:rPr>
              <w:t xml:space="preserve"> will </w:t>
            </w:r>
            <w:r w:rsidR="00DC5D8E" w:rsidRPr="00423429">
              <w:rPr>
                <w:rFonts w:ascii="Verdana" w:hAnsi="Verdana" w:cs="Arial"/>
                <w:sz w:val="18"/>
                <w:szCs w:val="18"/>
              </w:rPr>
              <w:t xml:space="preserve">periodically </w:t>
            </w:r>
            <w:r w:rsidRPr="00423429">
              <w:rPr>
                <w:rFonts w:ascii="Verdana" w:hAnsi="Verdana" w:cs="Arial"/>
                <w:sz w:val="18"/>
                <w:szCs w:val="18"/>
              </w:rPr>
              <w:t>remind staff at team meetings as to the importance and our commitment to recycling/reduction of energy consumption.</w:t>
            </w:r>
          </w:p>
        </w:tc>
      </w:tr>
    </w:tbl>
    <w:p w:rsidR="00DC5D8E" w:rsidRPr="00423429" w:rsidRDefault="00DC5D8E">
      <w:pPr>
        <w:rPr>
          <w:rFonts w:ascii="Verdana" w:hAnsi="Verdana" w:cs="Arial"/>
          <w:sz w:val="18"/>
          <w:szCs w:val="18"/>
        </w:rPr>
      </w:pPr>
    </w:p>
    <w:p w:rsidR="00DC5D8E" w:rsidRPr="00423429" w:rsidRDefault="00DC5D8E" w:rsidP="00DC5D8E">
      <w:pPr>
        <w:jc w:val="both"/>
        <w:rPr>
          <w:rFonts w:ascii="Verdana" w:hAnsi="Verdana" w:cs="Arial"/>
          <w:b/>
          <w:sz w:val="18"/>
          <w:szCs w:val="18"/>
        </w:rPr>
      </w:pPr>
      <w:r w:rsidRPr="00423429">
        <w:rPr>
          <w:rFonts w:ascii="Verdana" w:hAnsi="Verdana" w:cs="Arial"/>
          <w:b/>
          <w:sz w:val="18"/>
          <w:szCs w:val="18"/>
        </w:rPr>
        <w:t>Monitoring</w:t>
      </w:r>
    </w:p>
    <w:p w:rsidR="00DC5D8E" w:rsidRPr="00423429" w:rsidRDefault="00DC5D8E" w:rsidP="00DC5D8E">
      <w:pPr>
        <w:jc w:val="both"/>
        <w:rPr>
          <w:rFonts w:ascii="Verdana" w:hAnsi="Verdana" w:cs="Arial"/>
          <w:sz w:val="18"/>
          <w:szCs w:val="18"/>
        </w:rPr>
      </w:pPr>
      <w:r w:rsidRPr="00423429">
        <w:rPr>
          <w:rFonts w:ascii="Verdana" w:hAnsi="Verdana" w:cs="Arial"/>
          <w:sz w:val="18"/>
          <w:szCs w:val="18"/>
        </w:rPr>
        <w:t xml:space="preserve">Senior Managers, Registered Managers and work site Health and Safety Representatives are tasked with monitoring and indeed encouraging compliance. Where non-compliance is a </w:t>
      </w:r>
      <w:r w:rsidR="00C21018" w:rsidRPr="00423429">
        <w:rPr>
          <w:rFonts w:ascii="Verdana" w:hAnsi="Verdana" w:cs="Arial"/>
          <w:sz w:val="18"/>
          <w:szCs w:val="18"/>
        </w:rPr>
        <w:t>concern,</w:t>
      </w:r>
      <w:r w:rsidRPr="00423429">
        <w:rPr>
          <w:rFonts w:ascii="Verdana" w:hAnsi="Verdana" w:cs="Arial"/>
          <w:sz w:val="18"/>
          <w:szCs w:val="18"/>
        </w:rPr>
        <w:t xml:space="preserve"> this should be reported to the </w:t>
      </w:r>
      <w:r w:rsidR="00423429" w:rsidRPr="00423429">
        <w:rPr>
          <w:rFonts w:ascii="Verdana" w:hAnsi="Verdana" w:cs="Arial"/>
          <w:sz w:val="18"/>
          <w:szCs w:val="18"/>
        </w:rPr>
        <w:t>Group Property Director</w:t>
      </w:r>
      <w:r w:rsidRPr="00423429">
        <w:rPr>
          <w:rFonts w:ascii="Verdana" w:hAnsi="Verdana" w:cs="Arial"/>
          <w:sz w:val="18"/>
          <w:szCs w:val="18"/>
        </w:rPr>
        <w:t>.</w:t>
      </w:r>
    </w:p>
    <w:p w:rsidR="00DC5D8E" w:rsidRPr="00423429" w:rsidRDefault="00DC5D8E" w:rsidP="00DC5D8E">
      <w:pPr>
        <w:jc w:val="both"/>
        <w:rPr>
          <w:rFonts w:ascii="Verdana" w:hAnsi="Verdana" w:cs="Arial"/>
          <w:sz w:val="18"/>
          <w:szCs w:val="18"/>
        </w:rPr>
      </w:pPr>
    </w:p>
    <w:p w:rsidR="00423429" w:rsidRPr="00423429" w:rsidRDefault="00423429" w:rsidP="00423429">
      <w:pPr>
        <w:pBdr>
          <w:bottom w:val="single" w:sz="6" w:space="1" w:color="auto"/>
        </w:pBdr>
        <w:jc w:val="both"/>
        <w:rPr>
          <w:rFonts w:ascii="Verdana" w:hAnsi="Verdana" w:cs="Arial"/>
          <w:sz w:val="18"/>
          <w:szCs w:val="18"/>
        </w:rPr>
      </w:pPr>
    </w:p>
    <w:p w:rsidR="00423429" w:rsidRPr="00423429" w:rsidRDefault="00423429" w:rsidP="00423429">
      <w:pPr>
        <w:jc w:val="both"/>
        <w:rPr>
          <w:rFonts w:ascii="Verdana" w:hAnsi="Verdana" w:cs="Arial"/>
          <w:sz w:val="18"/>
          <w:szCs w:val="18"/>
        </w:rPr>
      </w:pPr>
    </w:p>
    <w:p w:rsidR="00423429" w:rsidRPr="00423429" w:rsidRDefault="00423429" w:rsidP="00423429">
      <w:pPr>
        <w:jc w:val="both"/>
        <w:rPr>
          <w:rFonts w:ascii="Verdana" w:hAnsi="Verdana" w:cs="Arial"/>
          <w:bCs/>
          <w:iCs/>
          <w:color w:val="000000" w:themeColor="text1"/>
          <w:sz w:val="18"/>
          <w:szCs w:val="18"/>
        </w:rPr>
      </w:pPr>
      <w:r w:rsidRPr="00423429">
        <w:rPr>
          <w:rFonts w:ascii="Verdana" w:hAnsi="Verdana" w:cs="Arial"/>
          <w:bCs/>
          <w:iCs/>
          <w:color w:val="000000" w:themeColor="text1"/>
          <w:sz w:val="18"/>
          <w:szCs w:val="18"/>
        </w:rPr>
        <w:t>This procedure/guidance/policy is reviewed by the Management Team or their delegate in consultation with staff, where appropriate, following changes in legislation, good practice guidelines or as is deemed appropriate.</w:t>
      </w:r>
    </w:p>
    <w:p w:rsidR="00423429" w:rsidRPr="00423429" w:rsidRDefault="00423429" w:rsidP="00423429">
      <w:pPr>
        <w:jc w:val="both"/>
        <w:rPr>
          <w:rFonts w:ascii="Verdana" w:hAnsi="Verdana" w:cs="Arial"/>
          <w:bCs/>
          <w:iCs/>
          <w:color w:val="000000" w:themeColor="text1"/>
          <w:sz w:val="18"/>
          <w:szCs w:val="18"/>
        </w:rPr>
      </w:pPr>
    </w:p>
    <w:p w:rsidR="00423429" w:rsidRPr="00423429" w:rsidRDefault="00423429" w:rsidP="00423429">
      <w:pPr>
        <w:jc w:val="both"/>
        <w:rPr>
          <w:rFonts w:ascii="Verdana" w:hAnsi="Verdana" w:cs="Arial"/>
          <w:bCs/>
          <w:iCs/>
          <w:color w:val="000000" w:themeColor="text1"/>
          <w:sz w:val="18"/>
          <w:szCs w:val="18"/>
        </w:rPr>
      </w:pPr>
      <w:r w:rsidRPr="00423429">
        <w:rPr>
          <w:rFonts w:ascii="Verdana" w:hAnsi="Verdana" w:cs="Arial"/>
          <w:bCs/>
          <w:iCs/>
          <w:color w:val="000000" w:themeColor="text1"/>
          <w:sz w:val="18"/>
          <w:szCs w:val="18"/>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423429" w:rsidRPr="00423429" w:rsidRDefault="00423429" w:rsidP="00423429">
      <w:pPr>
        <w:rPr>
          <w:rFonts w:ascii="Verdana" w:hAnsi="Verdana" w:cs="Arial"/>
          <w:sz w:val="18"/>
          <w:szCs w:val="18"/>
        </w:rPr>
      </w:pPr>
    </w:p>
    <w:p w:rsidR="00423429" w:rsidRPr="00423429" w:rsidRDefault="00423429" w:rsidP="00423429">
      <w:pPr>
        <w:rPr>
          <w:rFonts w:ascii="Verdana" w:hAnsi="Verdana" w:cs="Arial"/>
          <w:sz w:val="18"/>
          <w:szCs w:val="18"/>
        </w:rPr>
      </w:pPr>
    </w:p>
    <w:p w:rsidR="00423429" w:rsidRPr="00423429" w:rsidRDefault="00423429" w:rsidP="00423429">
      <w:pPr>
        <w:rPr>
          <w:rFonts w:ascii="Verdana" w:hAnsi="Verdana" w:cs="Arial"/>
          <w:sz w:val="18"/>
          <w:szCs w:val="18"/>
        </w:rPr>
      </w:pPr>
    </w:p>
    <w:p w:rsidR="00DC5D8E" w:rsidRPr="00423429" w:rsidRDefault="00DC5D8E" w:rsidP="00423429">
      <w:pPr>
        <w:jc w:val="both"/>
        <w:rPr>
          <w:rFonts w:ascii="Verdana" w:hAnsi="Verdana" w:cs="Arial"/>
          <w:sz w:val="18"/>
          <w:szCs w:val="18"/>
        </w:rPr>
      </w:pPr>
      <w:bookmarkStart w:id="0" w:name="_GoBack"/>
      <w:bookmarkEnd w:id="0"/>
    </w:p>
    <w:sectPr w:rsidR="00DC5D8E" w:rsidRPr="00423429" w:rsidSect="00626CEE">
      <w:footerReference w:type="default" r:id="rId8"/>
      <w:headerReference w:type="first" r:id="rId9"/>
      <w:footerReference w:type="first" r:id="rId10"/>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310" w:rsidRDefault="00F13310" w:rsidP="00FE1D92">
      <w:r>
        <w:separator/>
      </w:r>
    </w:p>
  </w:endnote>
  <w:endnote w:type="continuationSeparator" w:id="0">
    <w:p w:rsidR="00F13310" w:rsidRDefault="00F13310"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8508"/>
      <w:gridCol w:w="1454"/>
    </w:tblGrid>
    <w:tr w:rsidR="0055209A" w:rsidTr="00F13310">
      <w:tc>
        <w:tcPr>
          <w:tcW w:w="8508" w:type="dxa"/>
        </w:tcPr>
        <w:p w:rsidR="0055209A" w:rsidRPr="00F13310" w:rsidRDefault="0055209A" w:rsidP="00FF2EDD">
          <w:pPr>
            <w:pStyle w:val="Footer"/>
            <w:rPr>
              <w:rFonts w:ascii="Arial" w:hAnsi="Arial" w:cs="Arial"/>
              <w:sz w:val="20"/>
              <w:szCs w:val="20"/>
            </w:rPr>
          </w:pPr>
          <w:r w:rsidRPr="00F13310">
            <w:rPr>
              <w:rFonts w:ascii="Arial" w:hAnsi="Arial" w:cs="Arial"/>
              <w:sz w:val="20"/>
              <w:szCs w:val="20"/>
            </w:rPr>
            <w:fldChar w:fldCharType="begin"/>
          </w:r>
          <w:r w:rsidRPr="00F13310">
            <w:rPr>
              <w:rFonts w:ascii="Arial" w:hAnsi="Arial" w:cs="Arial"/>
              <w:sz w:val="20"/>
              <w:szCs w:val="20"/>
            </w:rPr>
            <w:instrText xml:space="preserve"> FILENAME  \* Upper  \* MERGEFORMAT </w:instrText>
          </w:r>
          <w:r w:rsidRPr="00F13310">
            <w:rPr>
              <w:rFonts w:ascii="Arial" w:hAnsi="Arial" w:cs="Arial"/>
              <w:sz w:val="20"/>
              <w:szCs w:val="20"/>
            </w:rPr>
            <w:fldChar w:fldCharType="separate"/>
          </w:r>
          <w:r w:rsidR="00190061">
            <w:rPr>
              <w:rFonts w:ascii="Arial" w:hAnsi="Arial" w:cs="Arial"/>
              <w:noProof/>
              <w:sz w:val="20"/>
              <w:szCs w:val="20"/>
            </w:rPr>
            <w:t>ENVIRONMENTAL POLICY V1.2</w:t>
          </w:r>
          <w:r w:rsidRPr="00F13310">
            <w:rPr>
              <w:rFonts w:ascii="Arial" w:hAnsi="Arial" w:cs="Arial"/>
              <w:sz w:val="20"/>
              <w:szCs w:val="20"/>
            </w:rPr>
            <w:fldChar w:fldCharType="end"/>
          </w:r>
        </w:p>
      </w:tc>
      <w:tc>
        <w:tcPr>
          <w:tcW w:w="1454" w:type="dxa"/>
        </w:tcPr>
        <w:p w:rsidR="0055209A" w:rsidRPr="00F13310" w:rsidRDefault="0055209A" w:rsidP="00F13310">
          <w:pPr>
            <w:pStyle w:val="Footer"/>
            <w:jc w:val="right"/>
            <w:rPr>
              <w:rFonts w:ascii="Arial" w:hAnsi="Arial" w:cs="Arial"/>
              <w:sz w:val="20"/>
              <w:szCs w:val="20"/>
            </w:rPr>
          </w:pPr>
          <w:r w:rsidRPr="00F13310">
            <w:rPr>
              <w:rFonts w:ascii="Arial" w:hAnsi="Arial" w:cs="Arial"/>
              <w:sz w:val="20"/>
              <w:szCs w:val="20"/>
            </w:rPr>
            <w:t xml:space="preserve">Page </w:t>
          </w:r>
          <w:r w:rsidRPr="00F13310">
            <w:rPr>
              <w:rStyle w:val="PageNumber"/>
              <w:rFonts w:ascii="Arial" w:hAnsi="Arial" w:cs="Arial"/>
              <w:sz w:val="20"/>
              <w:szCs w:val="20"/>
            </w:rPr>
            <w:fldChar w:fldCharType="begin"/>
          </w:r>
          <w:r w:rsidRPr="00F13310">
            <w:rPr>
              <w:rStyle w:val="PageNumber"/>
              <w:rFonts w:ascii="Arial" w:hAnsi="Arial" w:cs="Arial"/>
              <w:sz w:val="20"/>
              <w:szCs w:val="20"/>
            </w:rPr>
            <w:instrText xml:space="preserve"> PAGE </w:instrText>
          </w:r>
          <w:r w:rsidRPr="00F13310">
            <w:rPr>
              <w:rStyle w:val="PageNumber"/>
              <w:rFonts w:ascii="Arial" w:hAnsi="Arial" w:cs="Arial"/>
              <w:sz w:val="20"/>
              <w:szCs w:val="20"/>
            </w:rPr>
            <w:fldChar w:fldCharType="separate"/>
          </w:r>
          <w:r w:rsidR="00423429">
            <w:rPr>
              <w:rStyle w:val="PageNumber"/>
              <w:rFonts w:ascii="Arial" w:hAnsi="Arial" w:cs="Arial"/>
              <w:noProof/>
              <w:sz w:val="20"/>
              <w:szCs w:val="20"/>
            </w:rPr>
            <w:t>3</w:t>
          </w:r>
          <w:r w:rsidRPr="00F13310">
            <w:rPr>
              <w:rStyle w:val="PageNumber"/>
              <w:rFonts w:ascii="Arial" w:hAnsi="Arial" w:cs="Arial"/>
              <w:sz w:val="20"/>
              <w:szCs w:val="20"/>
            </w:rPr>
            <w:fldChar w:fldCharType="end"/>
          </w:r>
        </w:p>
      </w:tc>
    </w:tr>
  </w:tbl>
  <w:p w:rsidR="0055209A" w:rsidRDefault="0055209A"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508"/>
      <w:gridCol w:w="1454"/>
    </w:tblGrid>
    <w:tr w:rsidR="0055209A" w:rsidTr="00F13310">
      <w:tc>
        <w:tcPr>
          <w:tcW w:w="8508" w:type="dxa"/>
          <w:tcBorders>
            <w:top w:val="single" w:sz="4" w:space="0" w:color="auto"/>
          </w:tcBorders>
        </w:tcPr>
        <w:p w:rsidR="0055209A" w:rsidRPr="00F13310" w:rsidRDefault="0055209A">
          <w:pPr>
            <w:pStyle w:val="Footer"/>
            <w:rPr>
              <w:rFonts w:ascii="Arial" w:hAnsi="Arial" w:cs="Arial"/>
              <w:sz w:val="20"/>
              <w:szCs w:val="20"/>
            </w:rPr>
          </w:pPr>
          <w:r w:rsidRPr="00F13310">
            <w:rPr>
              <w:rFonts w:ascii="Arial" w:hAnsi="Arial" w:cs="Arial"/>
              <w:sz w:val="20"/>
              <w:szCs w:val="20"/>
            </w:rPr>
            <w:fldChar w:fldCharType="begin"/>
          </w:r>
          <w:r w:rsidRPr="00F13310">
            <w:rPr>
              <w:rFonts w:ascii="Arial" w:hAnsi="Arial" w:cs="Arial"/>
              <w:sz w:val="20"/>
              <w:szCs w:val="20"/>
            </w:rPr>
            <w:instrText xml:space="preserve"> FILENAME  \* Upper  \* MERGEFORMAT </w:instrText>
          </w:r>
          <w:r w:rsidRPr="00F13310">
            <w:rPr>
              <w:rFonts w:ascii="Arial" w:hAnsi="Arial" w:cs="Arial"/>
              <w:sz w:val="20"/>
              <w:szCs w:val="20"/>
            </w:rPr>
            <w:fldChar w:fldCharType="separate"/>
          </w:r>
          <w:r w:rsidR="00190061">
            <w:rPr>
              <w:rFonts w:ascii="Arial" w:hAnsi="Arial" w:cs="Arial"/>
              <w:noProof/>
              <w:sz w:val="20"/>
              <w:szCs w:val="20"/>
            </w:rPr>
            <w:t>ENVIRONMENTAL POLICY V1.2</w:t>
          </w:r>
          <w:r w:rsidRPr="00F13310">
            <w:rPr>
              <w:rFonts w:ascii="Arial" w:hAnsi="Arial" w:cs="Arial"/>
              <w:sz w:val="20"/>
              <w:szCs w:val="20"/>
            </w:rPr>
            <w:fldChar w:fldCharType="end"/>
          </w:r>
        </w:p>
      </w:tc>
      <w:tc>
        <w:tcPr>
          <w:tcW w:w="1454" w:type="dxa"/>
          <w:tcBorders>
            <w:top w:val="single" w:sz="4" w:space="0" w:color="auto"/>
          </w:tcBorders>
        </w:tcPr>
        <w:p w:rsidR="0055209A" w:rsidRPr="00F13310" w:rsidRDefault="0055209A" w:rsidP="00F13310">
          <w:pPr>
            <w:pStyle w:val="Footer"/>
            <w:jc w:val="right"/>
            <w:rPr>
              <w:rFonts w:ascii="Arial" w:hAnsi="Arial" w:cs="Arial"/>
              <w:sz w:val="20"/>
              <w:szCs w:val="20"/>
            </w:rPr>
          </w:pPr>
          <w:r w:rsidRPr="00F13310">
            <w:rPr>
              <w:rFonts w:ascii="Arial" w:hAnsi="Arial" w:cs="Arial"/>
              <w:sz w:val="20"/>
              <w:szCs w:val="20"/>
            </w:rPr>
            <w:t xml:space="preserve">Page </w:t>
          </w:r>
          <w:r w:rsidRPr="00F13310">
            <w:rPr>
              <w:rStyle w:val="PageNumber"/>
              <w:rFonts w:ascii="Arial" w:hAnsi="Arial" w:cs="Arial"/>
              <w:sz w:val="20"/>
              <w:szCs w:val="20"/>
            </w:rPr>
            <w:fldChar w:fldCharType="begin"/>
          </w:r>
          <w:r w:rsidRPr="00F13310">
            <w:rPr>
              <w:rStyle w:val="PageNumber"/>
              <w:rFonts w:ascii="Arial" w:hAnsi="Arial" w:cs="Arial"/>
              <w:sz w:val="20"/>
              <w:szCs w:val="20"/>
            </w:rPr>
            <w:instrText xml:space="preserve"> PAGE </w:instrText>
          </w:r>
          <w:r w:rsidRPr="00F13310">
            <w:rPr>
              <w:rStyle w:val="PageNumber"/>
              <w:rFonts w:ascii="Arial" w:hAnsi="Arial" w:cs="Arial"/>
              <w:sz w:val="20"/>
              <w:szCs w:val="20"/>
            </w:rPr>
            <w:fldChar w:fldCharType="separate"/>
          </w:r>
          <w:r w:rsidR="00423429">
            <w:rPr>
              <w:rStyle w:val="PageNumber"/>
              <w:rFonts w:ascii="Arial" w:hAnsi="Arial" w:cs="Arial"/>
              <w:noProof/>
              <w:sz w:val="20"/>
              <w:szCs w:val="20"/>
            </w:rPr>
            <w:t>1</w:t>
          </w:r>
          <w:r w:rsidRPr="00F13310">
            <w:rPr>
              <w:rStyle w:val="PageNumber"/>
              <w:rFonts w:ascii="Arial" w:hAnsi="Arial" w:cs="Arial"/>
              <w:sz w:val="20"/>
              <w:szCs w:val="20"/>
            </w:rPr>
            <w:fldChar w:fldCharType="end"/>
          </w:r>
        </w:p>
      </w:tc>
    </w:tr>
  </w:tbl>
  <w:p w:rsidR="0055209A" w:rsidRDefault="00552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310" w:rsidRDefault="00F13310" w:rsidP="00FE1D92">
      <w:r>
        <w:separator/>
      </w:r>
    </w:p>
  </w:footnote>
  <w:footnote w:type="continuationSeparator" w:id="0">
    <w:p w:rsidR="00F13310" w:rsidRDefault="00F13310"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1806"/>
      <w:gridCol w:w="1247"/>
      <w:gridCol w:w="1252"/>
      <w:gridCol w:w="1254"/>
    </w:tblGrid>
    <w:tr w:rsidR="0055209A" w:rsidRPr="00F13310" w:rsidTr="00F13310">
      <w:trPr>
        <w:trHeight w:val="241"/>
      </w:trPr>
      <w:tc>
        <w:tcPr>
          <w:tcW w:w="3942" w:type="dxa"/>
          <w:vMerge w:val="restart"/>
          <w:tcBorders>
            <w:top w:val="nil"/>
            <w:left w:val="nil"/>
            <w:bottom w:val="nil"/>
            <w:right w:val="single" w:sz="4" w:space="0" w:color="auto"/>
          </w:tcBorders>
          <w:shd w:val="clear" w:color="auto" w:fill="auto"/>
        </w:tcPr>
        <w:p w:rsidR="0055209A" w:rsidRPr="00F13310" w:rsidRDefault="00423429" w:rsidP="00932016">
          <w:pPr>
            <w:rPr>
              <w:rFonts w:ascii="Arial" w:hAnsi="Arial" w:cs="Arial"/>
              <w:sz w:val="22"/>
              <w:szCs w:val="22"/>
            </w:rPr>
          </w:pPr>
          <w:r>
            <w:rPr>
              <w:rFonts w:ascii="Arial" w:hAnsi="Arial" w:cs="Arial"/>
              <w:noProof/>
              <w:sz w:val="22"/>
              <w:szCs w:val="22"/>
            </w:rPr>
            <w:drawing>
              <wp:inline distT="0" distB="0" distL="0" distR="0" wp14:anchorId="30387F79" wp14:editId="027EFF41">
                <wp:extent cx="758249" cy="896112"/>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CareFostering_Full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55209A" w:rsidRPr="00423429" w:rsidRDefault="0055209A" w:rsidP="00932016">
          <w:pPr>
            <w:rPr>
              <w:rFonts w:ascii="Verdana" w:hAnsi="Verdana" w:cs="Arial"/>
              <w:b/>
              <w:sz w:val="16"/>
              <w:szCs w:val="18"/>
            </w:rPr>
          </w:pPr>
          <w:r w:rsidRPr="00423429">
            <w:rPr>
              <w:rFonts w:ascii="Verdana" w:hAnsi="Verdana" w:cs="Arial"/>
              <w:b/>
              <w:sz w:val="16"/>
              <w:szCs w:val="18"/>
            </w:rPr>
            <w:t>Office use only</w:t>
          </w:r>
        </w:p>
      </w:tc>
      <w:tc>
        <w:tcPr>
          <w:tcW w:w="4121" w:type="dxa"/>
          <w:gridSpan w:val="3"/>
          <w:tcBorders>
            <w:left w:val="single" w:sz="4" w:space="0" w:color="auto"/>
          </w:tcBorders>
          <w:shd w:val="clear" w:color="auto" w:fill="auto"/>
        </w:tcPr>
        <w:p w:rsidR="0055209A" w:rsidRPr="00423429" w:rsidRDefault="0055209A" w:rsidP="00932016">
          <w:pPr>
            <w:rPr>
              <w:rFonts w:ascii="Verdana" w:hAnsi="Verdana" w:cs="Arial"/>
              <w:sz w:val="16"/>
              <w:szCs w:val="18"/>
            </w:rPr>
          </w:pPr>
        </w:p>
      </w:tc>
    </w:tr>
    <w:tr w:rsidR="0055209A" w:rsidRPr="00F13310" w:rsidTr="00F13310">
      <w:trPr>
        <w:trHeight w:val="238"/>
      </w:trPr>
      <w:tc>
        <w:tcPr>
          <w:tcW w:w="3942" w:type="dxa"/>
          <w:vMerge/>
          <w:tcBorders>
            <w:left w:val="nil"/>
            <w:bottom w:val="nil"/>
            <w:right w:val="single" w:sz="4" w:space="0" w:color="auto"/>
          </w:tcBorders>
          <w:shd w:val="clear" w:color="auto" w:fill="auto"/>
        </w:tcPr>
        <w:p w:rsidR="0055209A" w:rsidRPr="00F13310" w:rsidRDefault="0055209A" w:rsidP="00932016">
          <w:pPr>
            <w:rPr>
              <w:rFonts w:ascii="Arial" w:hAnsi="Arial" w:cs="Arial"/>
              <w:sz w:val="22"/>
              <w:szCs w:val="22"/>
            </w:rPr>
          </w:pPr>
        </w:p>
      </w:tc>
      <w:tc>
        <w:tcPr>
          <w:tcW w:w="1899" w:type="dxa"/>
          <w:tcBorders>
            <w:left w:val="single" w:sz="4" w:space="0" w:color="auto"/>
          </w:tcBorders>
          <w:shd w:val="clear" w:color="auto" w:fill="auto"/>
        </w:tcPr>
        <w:p w:rsidR="0055209A" w:rsidRPr="00423429" w:rsidRDefault="0055209A" w:rsidP="00932016">
          <w:pPr>
            <w:rPr>
              <w:rFonts w:ascii="Verdana" w:hAnsi="Verdana" w:cs="Arial"/>
              <w:sz w:val="16"/>
              <w:szCs w:val="18"/>
            </w:rPr>
          </w:pPr>
          <w:r w:rsidRPr="00423429">
            <w:rPr>
              <w:rFonts w:ascii="Verdana" w:hAnsi="Verdana" w:cs="Arial"/>
              <w:sz w:val="16"/>
              <w:szCs w:val="18"/>
            </w:rPr>
            <w:t>Version No:</w:t>
          </w:r>
        </w:p>
      </w:tc>
      <w:tc>
        <w:tcPr>
          <w:tcW w:w="1373" w:type="dxa"/>
          <w:tcBorders>
            <w:left w:val="single" w:sz="4" w:space="0" w:color="auto"/>
          </w:tcBorders>
          <w:shd w:val="clear" w:color="auto" w:fill="auto"/>
        </w:tcPr>
        <w:p w:rsidR="0055209A" w:rsidRPr="00423429" w:rsidRDefault="0055209A" w:rsidP="00932016">
          <w:pPr>
            <w:rPr>
              <w:rFonts w:ascii="Verdana" w:hAnsi="Verdana" w:cs="Arial"/>
              <w:sz w:val="16"/>
              <w:szCs w:val="18"/>
            </w:rPr>
          </w:pPr>
          <w:r w:rsidRPr="00423429">
            <w:rPr>
              <w:rFonts w:ascii="Verdana" w:hAnsi="Verdana" w:cs="Arial"/>
              <w:sz w:val="16"/>
              <w:szCs w:val="18"/>
            </w:rPr>
            <w:t>1.</w:t>
          </w:r>
          <w:r w:rsidR="00C21018" w:rsidRPr="00423429">
            <w:rPr>
              <w:rFonts w:ascii="Verdana" w:hAnsi="Verdana" w:cs="Arial"/>
              <w:sz w:val="16"/>
              <w:szCs w:val="18"/>
            </w:rPr>
            <w:t>2</w:t>
          </w:r>
        </w:p>
      </w:tc>
      <w:tc>
        <w:tcPr>
          <w:tcW w:w="1374" w:type="dxa"/>
          <w:tcBorders>
            <w:left w:val="single" w:sz="4" w:space="0" w:color="auto"/>
          </w:tcBorders>
          <w:shd w:val="clear" w:color="auto" w:fill="auto"/>
        </w:tcPr>
        <w:p w:rsidR="0055209A" w:rsidRPr="00423429" w:rsidRDefault="0055209A" w:rsidP="00932016">
          <w:pPr>
            <w:rPr>
              <w:rFonts w:ascii="Verdana" w:hAnsi="Verdana" w:cs="Arial"/>
              <w:sz w:val="16"/>
              <w:szCs w:val="18"/>
            </w:rPr>
          </w:pPr>
          <w:r w:rsidRPr="00423429">
            <w:rPr>
              <w:rFonts w:ascii="Verdana" w:hAnsi="Verdana" w:cs="Arial"/>
              <w:sz w:val="16"/>
              <w:szCs w:val="18"/>
            </w:rPr>
            <w:t>ID No:</w:t>
          </w:r>
        </w:p>
      </w:tc>
      <w:tc>
        <w:tcPr>
          <w:tcW w:w="1374" w:type="dxa"/>
          <w:tcBorders>
            <w:left w:val="single" w:sz="4" w:space="0" w:color="auto"/>
          </w:tcBorders>
          <w:shd w:val="clear" w:color="auto" w:fill="auto"/>
        </w:tcPr>
        <w:p w:rsidR="0055209A" w:rsidRPr="00423429" w:rsidRDefault="0055209A" w:rsidP="00932016">
          <w:pPr>
            <w:rPr>
              <w:rFonts w:ascii="Verdana" w:hAnsi="Verdana" w:cs="Arial"/>
              <w:sz w:val="16"/>
              <w:szCs w:val="18"/>
            </w:rPr>
          </w:pPr>
          <w:r w:rsidRPr="00423429">
            <w:rPr>
              <w:rFonts w:ascii="Verdana" w:hAnsi="Verdana" w:cs="Arial"/>
              <w:sz w:val="16"/>
              <w:szCs w:val="18"/>
            </w:rPr>
            <w:t>779</w:t>
          </w:r>
        </w:p>
      </w:tc>
    </w:tr>
    <w:tr w:rsidR="0055209A" w:rsidRPr="00F13310" w:rsidTr="00D223DD">
      <w:trPr>
        <w:trHeight w:val="238"/>
      </w:trPr>
      <w:tc>
        <w:tcPr>
          <w:tcW w:w="3942" w:type="dxa"/>
          <w:vMerge/>
          <w:tcBorders>
            <w:left w:val="nil"/>
            <w:bottom w:val="nil"/>
            <w:right w:val="single" w:sz="4" w:space="0" w:color="auto"/>
          </w:tcBorders>
          <w:shd w:val="clear" w:color="auto" w:fill="auto"/>
        </w:tcPr>
        <w:p w:rsidR="0055209A" w:rsidRPr="00F13310" w:rsidRDefault="0055209A" w:rsidP="00932016">
          <w:pPr>
            <w:rPr>
              <w:rFonts w:ascii="Arial" w:hAnsi="Arial" w:cs="Arial"/>
              <w:sz w:val="22"/>
              <w:szCs w:val="22"/>
            </w:rPr>
          </w:pPr>
        </w:p>
      </w:tc>
      <w:tc>
        <w:tcPr>
          <w:tcW w:w="1899" w:type="dxa"/>
          <w:tcBorders>
            <w:left w:val="single" w:sz="4" w:space="0" w:color="auto"/>
          </w:tcBorders>
          <w:shd w:val="clear" w:color="auto" w:fill="auto"/>
        </w:tcPr>
        <w:p w:rsidR="0055209A" w:rsidRPr="00423429" w:rsidRDefault="0055209A" w:rsidP="00932016">
          <w:pPr>
            <w:rPr>
              <w:rFonts w:ascii="Verdana" w:hAnsi="Verdana" w:cs="Arial"/>
              <w:sz w:val="16"/>
              <w:szCs w:val="18"/>
            </w:rPr>
          </w:pPr>
          <w:r w:rsidRPr="00423429">
            <w:rPr>
              <w:rFonts w:ascii="Verdana" w:hAnsi="Verdana" w:cs="Arial"/>
              <w:sz w:val="16"/>
              <w:szCs w:val="18"/>
            </w:rPr>
            <w:t>Date Issued:</w:t>
          </w:r>
        </w:p>
      </w:tc>
      <w:tc>
        <w:tcPr>
          <w:tcW w:w="4121" w:type="dxa"/>
          <w:gridSpan w:val="3"/>
          <w:tcBorders>
            <w:left w:val="single" w:sz="4" w:space="0" w:color="auto"/>
          </w:tcBorders>
          <w:shd w:val="clear" w:color="auto" w:fill="auto"/>
        </w:tcPr>
        <w:p w:rsidR="0055209A" w:rsidRPr="00423429" w:rsidRDefault="00D223DD" w:rsidP="00932016">
          <w:pPr>
            <w:rPr>
              <w:rFonts w:ascii="Verdana" w:hAnsi="Verdana" w:cs="Arial"/>
              <w:sz w:val="16"/>
              <w:szCs w:val="18"/>
            </w:rPr>
          </w:pPr>
          <w:r w:rsidRPr="00423429">
            <w:rPr>
              <w:rFonts w:ascii="Verdana" w:hAnsi="Verdana" w:cs="Arial"/>
              <w:sz w:val="16"/>
              <w:szCs w:val="18"/>
            </w:rPr>
            <w:t>7 January 2013</w:t>
          </w:r>
        </w:p>
      </w:tc>
    </w:tr>
    <w:tr w:rsidR="0055209A" w:rsidRPr="00F13310" w:rsidTr="00F13310">
      <w:trPr>
        <w:trHeight w:val="238"/>
      </w:trPr>
      <w:tc>
        <w:tcPr>
          <w:tcW w:w="3942" w:type="dxa"/>
          <w:vMerge/>
          <w:tcBorders>
            <w:left w:val="nil"/>
            <w:bottom w:val="nil"/>
            <w:right w:val="single" w:sz="4" w:space="0" w:color="auto"/>
          </w:tcBorders>
          <w:shd w:val="clear" w:color="auto" w:fill="auto"/>
        </w:tcPr>
        <w:p w:rsidR="0055209A" w:rsidRPr="00F13310" w:rsidRDefault="0055209A" w:rsidP="00932016">
          <w:pPr>
            <w:rPr>
              <w:rFonts w:ascii="Arial" w:hAnsi="Arial" w:cs="Arial"/>
              <w:sz w:val="22"/>
              <w:szCs w:val="22"/>
            </w:rPr>
          </w:pPr>
        </w:p>
      </w:tc>
      <w:tc>
        <w:tcPr>
          <w:tcW w:w="1899" w:type="dxa"/>
          <w:tcBorders>
            <w:left w:val="single" w:sz="4" w:space="0" w:color="auto"/>
          </w:tcBorders>
          <w:shd w:val="clear" w:color="auto" w:fill="auto"/>
        </w:tcPr>
        <w:p w:rsidR="0055209A" w:rsidRPr="00423429" w:rsidRDefault="0055209A" w:rsidP="00932016">
          <w:pPr>
            <w:rPr>
              <w:rFonts w:ascii="Verdana" w:hAnsi="Verdana" w:cs="Arial"/>
              <w:sz w:val="16"/>
              <w:szCs w:val="18"/>
            </w:rPr>
          </w:pPr>
          <w:r w:rsidRPr="00423429">
            <w:rPr>
              <w:rFonts w:ascii="Verdana" w:hAnsi="Verdana" w:cs="Arial"/>
              <w:sz w:val="16"/>
              <w:szCs w:val="18"/>
            </w:rPr>
            <w:t>Previously Issued:</w:t>
          </w:r>
        </w:p>
      </w:tc>
      <w:tc>
        <w:tcPr>
          <w:tcW w:w="4121" w:type="dxa"/>
          <w:gridSpan w:val="3"/>
          <w:tcBorders>
            <w:left w:val="single" w:sz="4" w:space="0" w:color="auto"/>
          </w:tcBorders>
          <w:shd w:val="clear" w:color="auto" w:fill="auto"/>
        </w:tcPr>
        <w:p w:rsidR="0055209A" w:rsidRPr="00423429" w:rsidRDefault="00C21018" w:rsidP="00932016">
          <w:pPr>
            <w:rPr>
              <w:rFonts w:ascii="Verdana" w:hAnsi="Verdana" w:cs="Arial"/>
              <w:sz w:val="16"/>
              <w:szCs w:val="18"/>
            </w:rPr>
          </w:pPr>
          <w:r w:rsidRPr="00423429">
            <w:rPr>
              <w:rFonts w:ascii="Verdana" w:hAnsi="Verdana" w:cs="Arial"/>
              <w:sz w:val="16"/>
              <w:szCs w:val="18"/>
            </w:rPr>
            <w:t>21 August 2009</w:t>
          </w:r>
        </w:p>
      </w:tc>
    </w:tr>
    <w:tr w:rsidR="0055209A" w:rsidRPr="00F13310" w:rsidTr="00F13310">
      <w:trPr>
        <w:trHeight w:val="238"/>
      </w:trPr>
      <w:tc>
        <w:tcPr>
          <w:tcW w:w="3942" w:type="dxa"/>
          <w:vMerge/>
          <w:tcBorders>
            <w:left w:val="nil"/>
            <w:bottom w:val="nil"/>
            <w:right w:val="single" w:sz="4" w:space="0" w:color="auto"/>
          </w:tcBorders>
          <w:shd w:val="clear" w:color="auto" w:fill="auto"/>
        </w:tcPr>
        <w:p w:rsidR="0055209A" w:rsidRPr="00F13310" w:rsidRDefault="0055209A" w:rsidP="00932016">
          <w:pPr>
            <w:rPr>
              <w:rFonts w:ascii="Arial" w:hAnsi="Arial" w:cs="Arial"/>
              <w:sz w:val="22"/>
              <w:szCs w:val="22"/>
            </w:rPr>
          </w:pPr>
        </w:p>
      </w:tc>
      <w:tc>
        <w:tcPr>
          <w:tcW w:w="1899" w:type="dxa"/>
          <w:tcBorders>
            <w:left w:val="single" w:sz="4" w:space="0" w:color="auto"/>
          </w:tcBorders>
          <w:shd w:val="clear" w:color="auto" w:fill="auto"/>
        </w:tcPr>
        <w:p w:rsidR="0055209A" w:rsidRPr="00423429" w:rsidRDefault="0055209A" w:rsidP="00932016">
          <w:pPr>
            <w:rPr>
              <w:rFonts w:ascii="Verdana" w:hAnsi="Verdana" w:cs="Arial"/>
              <w:sz w:val="16"/>
              <w:szCs w:val="18"/>
            </w:rPr>
          </w:pPr>
          <w:r w:rsidRPr="00423429">
            <w:rPr>
              <w:rFonts w:ascii="Verdana" w:hAnsi="Verdana" w:cs="Arial"/>
              <w:sz w:val="16"/>
              <w:szCs w:val="18"/>
            </w:rPr>
            <w:t>Main Section:</w:t>
          </w:r>
        </w:p>
      </w:tc>
      <w:tc>
        <w:tcPr>
          <w:tcW w:w="4121" w:type="dxa"/>
          <w:gridSpan w:val="3"/>
          <w:tcBorders>
            <w:left w:val="single" w:sz="4" w:space="0" w:color="auto"/>
          </w:tcBorders>
          <w:shd w:val="clear" w:color="auto" w:fill="auto"/>
        </w:tcPr>
        <w:p w:rsidR="0055209A" w:rsidRPr="00423429" w:rsidRDefault="0055209A" w:rsidP="00932016">
          <w:pPr>
            <w:rPr>
              <w:rFonts w:ascii="Verdana" w:hAnsi="Verdana" w:cs="Arial"/>
              <w:sz w:val="16"/>
              <w:szCs w:val="18"/>
            </w:rPr>
          </w:pPr>
          <w:r w:rsidRPr="00423429">
            <w:rPr>
              <w:rFonts w:ascii="Verdana" w:hAnsi="Verdana" w:cs="Arial"/>
              <w:sz w:val="16"/>
              <w:szCs w:val="18"/>
            </w:rPr>
            <w:t>Health and Safety</w:t>
          </w:r>
        </w:p>
      </w:tc>
    </w:tr>
    <w:tr w:rsidR="0055209A" w:rsidRPr="00F13310" w:rsidTr="00F13310">
      <w:trPr>
        <w:trHeight w:val="238"/>
      </w:trPr>
      <w:tc>
        <w:tcPr>
          <w:tcW w:w="3942" w:type="dxa"/>
          <w:vMerge/>
          <w:tcBorders>
            <w:left w:val="nil"/>
            <w:bottom w:val="nil"/>
            <w:right w:val="single" w:sz="4" w:space="0" w:color="auto"/>
          </w:tcBorders>
          <w:shd w:val="clear" w:color="auto" w:fill="auto"/>
        </w:tcPr>
        <w:p w:rsidR="0055209A" w:rsidRPr="00F13310" w:rsidRDefault="0055209A" w:rsidP="00932016">
          <w:pPr>
            <w:rPr>
              <w:rFonts w:ascii="Arial" w:hAnsi="Arial" w:cs="Arial"/>
              <w:sz w:val="22"/>
              <w:szCs w:val="22"/>
            </w:rPr>
          </w:pPr>
        </w:p>
      </w:tc>
      <w:tc>
        <w:tcPr>
          <w:tcW w:w="1899" w:type="dxa"/>
          <w:tcBorders>
            <w:left w:val="single" w:sz="4" w:space="0" w:color="auto"/>
          </w:tcBorders>
          <w:shd w:val="clear" w:color="auto" w:fill="auto"/>
        </w:tcPr>
        <w:p w:rsidR="0055209A" w:rsidRPr="00423429" w:rsidRDefault="0055209A" w:rsidP="00932016">
          <w:pPr>
            <w:rPr>
              <w:rFonts w:ascii="Verdana" w:hAnsi="Verdana" w:cs="Arial"/>
              <w:sz w:val="16"/>
              <w:szCs w:val="18"/>
            </w:rPr>
          </w:pPr>
          <w:r w:rsidRPr="00423429">
            <w:rPr>
              <w:rFonts w:ascii="Verdana" w:hAnsi="Verdana" w:cs="Arial"/>
              <w:sz w:val="16"/>
              <w:szCs w:val="18"/>
            </w:rPr>
            <w:t>Sub Section:</w:t>
          </w:r>
        </w:p>
      </w:tc>
      <w:tc>
        <w:tcPr>
          <w:tcW w:w="4121" w:type="dxa"/>
          <w:gridSpan w:val="3"/>
          <w:tcBorders>
            <w:left w:val="single" w:sz="4" w:space="0" w:color="auto"/>
          </w:tcBorders>
          <w:shd w:val="clear" w:color="auto" w:fill="auto"/>
        </w:tcPr>
        <w:p w:rsidR="0055209A" w:rsidRPr="00423429" w:rsidRDefault="0055209A" w:rsidP="00932016">
          <w:pPr>
            <w:rPr>
              <w:rFonts w:ascii="Verdana" w:hAnsi="Verdana" w:cs="Arial"/>
              <w:sz w:val="16"/>
              <w:szCs w:val="18"/>
            </w:rPr>
          </w:pPr>
        </w:p>
      </w:tc>
    </w:tr>
    <w:tr w:rsidR="002049C8" w:rsidRPr="00F13310" w:rsidTr="00EE70D9">
      <w:trPr>
        <w:trHeight w:val="238"/>
      </w:trPr>
      <w:tc>
        <w:tcPr>
          <w:tcW w:w="3942" w:type="dxa"/>
          <w:vMerge w:val="restart"/>
          <w:tcBorders>
            <w:top w:val="nil"/>
            <w:left w:val="nil"/>
            <w:right w:val="single" w:sz="4" w:space="0" w:color="auto"/>
          </w:tcBorders>
          <w:shd w:val="clear" w:color="auto" w:fill="auto"/>
          <w:vAlign w:val="center"/>
        </w:tcPr>
        <w:p w:rsidR="002049C8" w:rsidRPr="00423429" w:rsidRDefault="002049C8" w:rsidP="00932016">
          <w:pPr>
            <w:rPr>
              <w:rFonts w:ascii="Verdana" w:hAnsi="Verdana" w:cs="Arial"/>
              <w:b/>
              <w:sz w:val="36"/>
              <w:szCs w:val="22"/>
            </w:rPr>
          </w:pPr>
          <w:r w:rsidRPr="00423429">
            <w:rPr>
              <w:rFonts w:ascii="Verdana" w:hAnsi="Verdana" w:cs="Arial"/>
              <w:b/>
              <w:sz w:val="36"/>
              <w:szCs w:val="22"/>
            </w:rPr>
            <w:t>Procedure/Guidance</w:t>
          </w:r>
        </w:p>
      </w:tc>
      <w:tc>
        <w:tcPr>
          <w:tcW w:w="1899" w:type="dxa"/>
          <w:tcBorders>
            <w:left w:val="single" w:sz="4" w:space="0" w:color="auto"/>
          </w:tcBorders>
          <w:shd w:val="clear" w:color="auto" w:fill="auto"/>
        </w:tcPr>
        <w:p w:rsidR="002049C8" w:rsidRPr="00423429" w:rsidRDefault="002049C8" w:rsidP="00932016">
          <w:pPr>
            <w:rPr>
              <w:rFonts w:ascii="Verdana" w:hAnsi="Verdana" w:cs="Arial"/>
              <w:sz w:val="16"/>
              <w:szCs w:val="18"/>
            </w:rPr>
          </w:pPr>
          <w:r w:rsidRPr="00423429">
            <w:rPr>
              <w:rFonts w:ascii="Verdana" w:hAnsi="Verdana" w:cs="Arial"/>
              <w:sz w:val="16"/>
              <w:szCs w:val="18"/>
            </w:rPr>
            <w:t>Division:</w:t>
          </w:r>
        </w:p>
      </w:tc>
      <w:tc>
        <w:tcPr>
          <w:tcW w:w="4121" w:type="dxa"/>
          <w:gridSpan w:val="3"/>
          <w:tcBorders>
            <w:left w:val="single" w:sz="4" w:space="0" w:color="auto"/>
          </w:tcBorders>
          <w:shd w:val="clear" w:color="auto" w:fill="auto"/>
        </w:tcPr>
        <w:p w:rsidR="002049C8" w:rsidRPr="00423429" w:rsidRDefault="002049C8" w:rsidP="00932016">
          <w:pPr>
            <w:rPr>
              <w:rFonts w:ascii="Verdana" w:hAnsi="Verdana" w:cs="Arial"/>
              <w:sz w:val="16"/>
              <w:szCs w:val="18"/>
            </w:rPr>
          </w:pPr>
          <w:r w:rsidRPr="00423429">
            <w:rPr>
              <w:rFonts w:ascii="Verdana" w:hAnsi="Verdana" w:cs="Arial"/>
              <w:sz w:val="16"/>
              <w:szCs w:val="18"/>
            </w:rPr>
            <w:t>Foster Care</w:t>
          </w:r>
        </w:p>
      </w:tc>
    </w:tr>
    <w:tr w:rsidR="0055209A" w:rsidRPr="00F13310" w:rsidTr="00F13310">
      <w:trPr>
        <w:trHeight w:val="238"/>
      </w:trPr>
      <w:tc>
        <w:tcPr>
          <w:tcW w:w="3942" w:type="dxa"/>
          <w:vMerge/>
          <w:tcBorders>
            <w:left w:val="nil"/>
            <w:right w:val="single" w:sz="4" w:space="0" w:color="auto"/>
          </w:tcBorders>
          <w:shd w:val="clear" w:color="auto" w:fill="auto"/>
        </w:tcPr>
        <w:p w:rsidR="0055209A" w:rsidRPr="00F13310" w:rsidRDefault="0055209A" w:rsidP="00932016">
          <w:pPr>
            <w:rPr>
              <w:rFonts w:ascii="Arial" w:hAnsi="Arial" w:cs="Arial"/>
              <w:sz w:val="22"/>
              <w:szCs w:val="22"/>
            </w:rPr>
          </w:pPr>
        </w:p>
      </w:tc>
      <w:tc>
        <w:tcPr>
          <w:tcW w:w="1899" w:type="dxa"/>
          <w:tcBorders>
            <w:left w:val="single" w:sz="4" w:space="0" w:color="auto"/>
          </w:tcBorders>
          <w:shd w:val="clear" w:color="auto" w:fill="auto"/>
        </w:tcPr>
        <w:p w:rsidR="0055209A" w:rsidRPr="00423429" w:rsidRDefault="0055209A" w:rsidP="00932016">
          <w:pPr>
            <w:rPr>
              <w:rFonts w:ascii="Verdana" w:hAnsi="Verdana" w:cs="Arial"/>
              <w:sz w:val="16"/>
              <w:szCs w:val="18"/>
            </w:rPr>
          </w:pPr>
          <w:r w:rsidRPr="00423429">
            <w:rPr>
              <w:rFonts w:ascii="Verdana" w:hAnsi="Verdana" w:cs="Arial"/>
              <w:sz w:val="16"/>
              <w:szCs w:val="18"/>
            </w:rPr>
            <w:t>Authorised:</w:t>
          </w:r>
        </w:p>
      </w:tc>
      <w:tc>
        <w:tcPr>
          <w:tcW w:w="4121" w:type="dxa"/>
          <w:gridSpan w:val="3"/>
          <w:tcBorders>
            <w:left w:val="single" w:sz="4" w:space="0" w:color="auto"/>
          </w:tcBorders>
          <w:shd w:val="clear" w:color="auto" w:fill="auto"/>
        </w:tcPr>
        <w:p w:rsidR="0055209A" w:rsidRPr="00423429" w:rsidRDefault="0055209A" w:rsidP="00932016">
          <w:pPr>
            <w:rPr>
              <w:rFonts w:ascii="Verdana" w:hAnsi="Verdana" w:cs="Arial"/>
              <w:sz w:val="16"/>
              <w:szCs w:val="18"/>
            </w:rPr>
          </w:pPr>
          <w:r w:rsidRPr="00423429">
            <w:rPr>
              <w:rFonts w:ascii="Verdana" w:hAnsi="Verdana" w:cs="Arial"/>
              <w:sz w:val="16"/>
              <w:szCs w:val="18"/>
            </w:rPr>
            <w:t>Ed Nixon</w:t>
          </w:r>
        </w:p>
      </w:tc>
    </w:tr>
    <w:tr w:rsidR="0055209A" w:rsidRPr="00F13310" w:rsidTr="00F13310">
      <w:trPr>
        <w:trHeight w:val="238"/>
      </w:trPr>
      <w:tc>
        <w:tcPr>
          <w:tcW w:w="3942" w:type="dxa"/>
          <w:vMerge/>
          <w:tcBorders>
            <w:left w:val="nil"/>
            <w:bottom w:val="nil"/>
            <w:right w:val="single" w:sz="4" w:space="0" w:color="auto"/>
          </w:tcBorders>
          <w:shd w:val="clear" w:color="auto" w:fill="auto"/>
        </w:tcPr>
        <w:p w:rsidR="0055209A" w:rsidRPr="00F13310" w:rsidRDefault="0055209A" w:rsidP="00932016">
          <w:pPr>
            <w:rPr>
              <w:rFonts w:ascii="Arial" w:hAnsi="Arial" w:cs="Arial"/>
              <w:sz w:val="22"/>
              <w:szCs w:val="22"/>
            </w:rPr>
          </w:pPr>
        </w:p>
      </w:tc>
      <w:tc>
        <w:tcPr>
          <w:tcW w:w="1899" w:type="dxa"/>
          <w:tcBorders>
            <w:left w:val="single" w:sz="4" w:space="0" w:color="auto"/>
            <w:bottom w:val="single" w:sz="4" w:space="0" w:color="auto"/>
          </w:tcBorders>
          <w:shd w:val="clear" w:color="auto" w:fill="auto"/>
        </w:tcPr>
        <w:p w:rsidR="0055209A" w:rsidRPr="00423429" w:rsidRDefault="0055209A" w:rsidP="00932016">
          <w:pPr>
            <w:rPr>
              <w:rFonts w:ascii="Verdana" w:hAnsi="Verdana" w:cs="Arial"/>
              <w:sz w:val="16"/>
              <w:szCs w:val="18"/>
            </w:rPr>
          </w:pPr>
          <w:r w:rsidRPr="00423429">
            <w:rPr>
              <w:rFonts w:ascii="Verdana" w:hAnsi="Verdana" w:cs="Arial"/>
              <w:sz w:val="16"/>
              <w:szCs w:val="18"/>
            </w:rPr>
            <w:t>Designation:</w:t>
          </w:r>
        </w:p>
      </w:tc>
      <w:tc>
        <w:tcPr>
          <w:tcW w:w="4121" w:type="dxa"/>
          <w:gridSpan w:val="3"/>
          <w:tcBorders>
            <w:left w:val="single" w:sz="4" w:space="0" w:color="auto"/>
            <w:bottom w:val="single" w:sz="4" w:space="0" w:color="auto"/>
          </w:tcBorders>
          <w:shd w:val="clear" w:color="auto" w:fill="auto"/>
        </w:tcPr>
        <w:p w:rsidR="0055209A" w:rsidRPr="00423429" w:rsidRDefault="0055209A" w:rsidP="00932016">
          <w:pPr>
            <w:rPr>
              <w:rFonts w:ascii="Verdana" w:hAnsi="Verdana" w:cs="Arial"/>
              <w:sz w:val="16"/>
              <w:szCs w:val="18"/>
            </w:rPr>
          </w:pPr>
          <w:r w:rsidRPr="00423429">
            <w:rPr>
              <w:rFonts w:ascii="Verdana" w:hAnsi="Verdana" w:cs="Arial"/>
              <w:sz w:val="16"/>
              <w:szCs w:val="18"/>
            </w:rPr>
            <w:t>Group Operations Manager</w:t>
          </w:r>
        </w:p>
      </w:tc>
    </w:tr>
  </w:tbl>
  <w:p w:rsidR="0055209A" w:rsidRDefault="005520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125BB1"/>
    <w:multiLevelType w:val="hybridMultilevel"/>
    <w:tmpl w:val="9DF4463E"/>
    <w:lvl w:ilvl="0" w:tplc="ED0A5D5C">
      <w:start w:val="1"/>
      <w:numFmt w:val="bullet"/>
      <w:lvlText w:val=""/>
      <w:lvlJc w:val="left"/>
      <w:pPr>
        <w:tabs>
          <w:tab w:val="num" w:pos="397"/>
        </w:tabs>
        <w:ind w:left="397"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D15D56"/>
    <w:multiLevelType w:val="hybridMultilevel"/>
    <w:tmpl w:val="023896E8"/>
    <w:lvl w:ilvl="0" w:tplc="825A5FD2">
      <w:start w:val="14"/>
      <w:numFmt w:val="bullet"/>
      <w:lvlText w:val=""/>
      <w:lvlJc w:val="left"/>
      <w:pPr>
        <w:tabs>
          <w:tab w:val="num" w:pos="360"/>
        </w:tabs>
        <w:ind w:left="360" w:hanging="360"/>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7">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5457F0A"/>
    <w:multiLevelType w:val="hybridMultilevel"/>
    <w:tmpl w:val="027A3B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EF5C91"/>
    <w:multiLevelType w:val="hybridMultilevel"/>
    <w:tmpl w:val="BDD2BC42"/>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5"/>
  </w:num>
  <w:num w:numId="3">
    <w:abstractNumId w:val="9"/>
  </w:num>
  <w:num w:numId="4">
    <w:abstractNumId w:val="13"/>
  </w:num>
  <w:num w:numId="5">
    <w:abstractNumId w:val="1"/>
  </w:num>
  <w:num w:numId="6">
    <w:abstractNumId w:val="12"/>
  </w:num>
  <w:num w:numId="7">
    <w:abstractNumId w:val="16"/>
  </w:num>
  <w:num w:numId="8">
    <w:abstractNumId w:val="6"/>
  </w:num>
  <w:num w:numId="9">
    <w:abstractNumId w:val="14"/>
  </w:num>
  <w:num w:numId="10">
    <w:abstractNumId w:val="7"/>
  </w:num>
  <w:num w:numId="11">
    <w:abstractNumId w:val="10"/>
  </w:num>
  <w:num w:numId="12">
    <w:abstractNumId w:val="3"/>
  </w:num>
  <w:num w:numId="13">
    <w:abstractNumId w:val="5"/>
  </w:num>
  <w:num w:numId="14">
    <w:abstractNumId w:val="8"/>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DFF"/>
    <w:rsid w:val="00006E0E"/>
    <w:rsid w:val="0001045F"/>
    <w:rsid w:val="00027C7B"/>
    <w:rsid w:val="00037B91"/>
    <w:rsid w:val="000409A9"/>
    <w:rsid w:val="00042E26"/>
    <w:rsid w:val="000531DD"/>
    <w:rsid w:val="00096B7D"/>
    <w:rsid w:val="000A4D82"/>
    <w:rsid w:val="000A5B68"/>
    <w:rsid w:val="000B2431"/>
    <w:rsid w:val="000B4ACF"/>
    <w:rsid w:val="000B7DD9"/>
    <w:rsid w:val="000C23ED"/>
    <w:rsid w:val="000C65D5"/>
    <w:rsid w:val="000E49A4"/>
    <w:rsid w:val="001000E1"/>
    <w:rsid w:val="00117534"/>
    <w:rsid w:val="0012742A"/>
    <w:rsid w:val="001426BD"/>
    <w:rsid w:val="00166B40"/>
    <w:rsid w:val="00172DDF"/>
    <w:rsid w:val="00190061"/>
    <w:rsid w:val="001B0ADF"/>
    <w:rsid w:val="001B0E0F"/>
    <w:rsid w:val="001D64E4"/>
    <w:rsid w:val="001E750B"/>
    <w:rsid w:val="002049C8"/>
    <w:rsid w:val="00257578"/>
    <w:rsid w:val="00295E49"/>
    <w:rsid w:val="002F2640"/>
    <w:rsid w:val="002F3FA5"/>
    <w:rsid w:val="002F5D63"/>
    <w:rsid w:val="00314C16"/>
    <w:rsid w:val="00355E66"/>
    <w:rsid w:val="00383953"/>
    <w:rsid w:val="003938D0"/>
    <w:rsid w:val="003957A0"/>
    <w:rsid w:val="003A6E0A"/>
    <w:rsid w:val="003B5B70"/>
    <w:rsid w:val="003E47A8"/>
    <w:rsid w:val="003E7880"/>
    <w:rsid w:val="003E7AE4"/>
    <w:rsid w:val="00420E88"/>
    <w:rsid w:val="00423429"/>
    <w:rsid w:val="00436CEC"/>
    <w:rsid w:val="00474F30"/>
    <w:rsid w:val="004B6E27"/>
    <w:rsid w:val="004D7BD8"/>
    <w:rsid w:val="004F561A"/>
    <w:rsid w:val="0055209A"/>
    <w:rsid w:val="00571091"/>
    <w:rsid w:val="00574477"/>
    <w:rsid w:val="0057554D"/>
    <w:rsid w:val="005A3890"/>
    <w:rsid w:val="005A6B91"/>
    <w:rsid w:val="005E4B98"/>
    <w:rsid w:val="005F15E2"/>
    <w:rsid w:val="006051BF"/>
    <w:rsid w:val="0062517E"/>
    <w:rsid w:val="00625963"/>
    <w:rsid w:val="00626CEE"/>
    <w:rsid w:val="00627A84"/>
    <w:rsid w:val="00643581"/>
    <w:rsid w:val="00651EFB"/>
    <w:rsid w:val="00671839"/>
    <w:rsid w:val="006B60F6"/>
    <w:rsid w:val="006B7507"/>
    <w:rsid w:val="006B7DB7"/>
    <w:rsid w:val="006C2A42"/>
    <w:rsid w:val="006C2F8C"/>
    <w:rsid w:val="006F0C3C"/>
    <w:rsid w:val="006F52AC"/>
    <w:rsid w:val="00706FE1"/>
    <w:rsid w:val="00714342"/>
    <w:rsid w:val="00774451"/>
    <w:rsid w:val="00791652"/>
    <w:rsid w:val="007A1EB2"/>
    <w:rsid w:val="007A2A1D"/>
    <w:rsid w:val="0082295E"/>
    <w:rsid w:val="00843EDD"/>
    <w:rsid w:val="008538CB"/>
    <w:rsid w:val="0085441B"/>
    <w:rsid w:val="0086040E"/>
    <w:rsid w:val="008838E3"/>
    <w:rsid w:val="008955C0"/>
    <w:rsid w:val="008A79B3"/>
    <w:rsid w:val="008B0235"/>
    <w:rsid w:val="00900EE9"/>
    <w:rsid w:val="00923C59"/>
    <w:rsid w:val="009266F9"/>
    <w:rsid w:val="009307B2"/>
    <w:rsid w:val="00932016"/>
    <w:rsid w:val="00942BA4"/>
    <w:rsid w:val="0094729C"/>
    <w:rsid w:val="009615B1"/>
    <w:rsid w:val="00970CE5"/>
    <w:rsid w:val="00996DFF"/>
    <w:rsid w:val="00997CA5"/>
    <w:rsid w:val="009E2D2B"/>
    <w:rsid w:val="00A0142E"/>
    <w:rsid w:val="00A03073"/>
    <w:rsid w:val="00A10171"/>
    <w:rsid w:val="00A2592A"/>
    <w:rsid w:val="00A313EA"/>
    <w:rsid w:val="00A47C7A"/>
    <w:rsid w:val="00A52FF5"/>
    <w:rsid w:val="00A6145E"/>
    <w:rsid w:val="00A70D5C"/>
    <w:rsid w:val="00A86BCE"/>
    <w:rsid w:val="00AA0D9C"/>
    <w:rsid w:val="00AC6B15"/>
    <w:rsid w:val="00AC777F"/>
    <w:rsid w:val="00B01484"/>
    <w:rsid w:val="00B04D5F"/>
    <w:rsid w:val="00B10F5E"/>
    <w:rsid w:val="00B21493"/>
    <w:rsid w:val="00B302F4"/>
    <w:rsid w:val="00B648BB"/>
    <w:rsid w:val="00BF692B"/>
    <w:rsid w:val="00C21018"/>
    <w:rsid w:val="00C37C94"/>
    <w:rsid w:val="00C45FD2"/>
    <w:rsid w:val="00C50104"/>
    <w:rsid w:val="00C5436A"/>
    <w:rsid w:val="00C561F8"/>
    <w:rsid w:val="00C84227"/>
    <w:rsid w:val="00C844B3"/>
    <w:rsid w:val="00CA0AFD"/>
    <w:rsid w:val="00CB4B5F"/>
    <w:rsid w:val="00CC11A2"/>
    <w:rsid w:val="00CC4A42"/>
    <w:rsid w:val="00CD1CE1"/>
    <w:rsid w:val="00D223DD"/>
    <w:rsid w:val="00D2312E"/>
    <w:rsid w:val="00D43F59"/>
    <w:rsid w:val="00D861B5"/>
    <w:rsid w:val="00D90CF8"/>
    <w:rsid w:val="00DA2BF1"/>
    <w:rsid w:val="00DC3A27"/>
    <w:rsid w:val="00DC4D91"/>
    <w:rsid w:val="00DC5D8E"/>
    <w:rsid w:val="00DD3458"/>
    <w:rsid w:val="00DE062F"/>
    <w:rsid w:val="00DE7E52"/>
    <w:rsid w:val="00DF1CB3"/>
    <w:rsid w:val="00E116A4"/>
    <w:rsid w:val="00E33712"/>
    <w:rsid w:val="00E40DDA"/>
    <w:rsid w:val="00E639E1"/>
    <w:rsid w:val="00E7547F"/>
    <w:rsid w:val="00F05A0D"/>
    <w:rsid w:val="00F13310"/>
    <w:rsid w:val="00F2531F"/>
    <w:rsid w:val="00F44118"/>
    <w:rsid w:val="00FD4489"/>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996DFF"/>
    <w:pPr>
      <w:keepNext/>
      <w:widowControl w:val="0"/>
      <w:spacing w:before="120" w:after="120"/>
      <w:ind w:left="170"/>
      <w:outlineLvl w:val="1"/>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3">
    <w:name w:val="Body Text Indent 3"/>
    <w:basedOn w:val="Normal"/>
    <w:rsid w:val="00574477"/>
    <w:pPr>
      <w:tabs>
        <w:tab w:val="left" w:pos="567"/>
      </w:tabs>
      <w:spacing w:before="60" w:after="60"/>
      <w:ind w:left="360"/>
    </w:pPr>
    <w:rPr>
      <w:szCs w:val="20"/>
      <w:lang w:eastAsia="en-US"/>
    </w:rPr>
  </w:style>
  <w:style w:type="paragraph" w:styleId="BodyTextIndent">
    <w:name w:val="Body Text Indent"/>
    <w:basedOn w:val="Normal"/>
    <w:rsid w:val="00574477"/>
    <w:pPr>
      <w:spacing w:after="120"/>
      <w:ind w:left="283"/>
    </w:pPr>
  </w:style>
  <w:style w:type="paragraph" w:styleId="BalloonText">
    <w:name w:val="Balloon Text"/>
    <w:basedOn w:val="Normal"/>
    <w:semiHidden/>
    <w:rsid w:val="000104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996DFF"/>
    <w:pPr>
      <w:keepNext/>
      <w:widowControl w:val="0"/>
      <w:spacing w:before="120" w:after="120"/>
      <w:ind w:left="170"/>
      <w:outlineLvl w:val="1"/>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3">
    <w:name w:val="Body Text Indent 3"/>
    <w:basedOn w:val="Normal"/>
    <w:rsid w:val="00574477"/>
    <w:pPr>
      <w:tabs>
        <w:tab w:val="left" w:pos="567"/>
      </w:tabs>
      <w:spacing w:before="60" w:after="60"/>
      <w:ind w:left="360"/>
    </w:pPr>
    <w:rPr>
      <w:szCs w:val="20"/>
      <w:lang w:eastAsia="en-US"/>
    </w:rPr>
  </w:style>
  <w:style w:type="paragraph" w:styleId="BodyTextIndent">
    <w:name w:val="Body Text Indent"/>
    <w:basedOn w:val="Normal"/>
    <w:rsid w:val="00574477"/>
    <w:pPr>
      <w:spacing w:after="120"/>
      <w:ind w:left="283"/>
    </w:pPr>
  </w:style>
  <w:style w:type="paragraph" w:styleId="BalloonText">
    <w:name w:val="Balloon Text"/>
    <w:basedOn w:val="Normal"/>
    <w:semiHidden/>
    <w:rsid w:val="000104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9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1052</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Ed Nixon</dc:creator>
  <cp:lastModifiedBy>Clare Gorton</cp:lastModifiedBy>
  <cp:revision>7</cp:revision>
  <cp:lastPrinted>2014-10-07T12:49:00Z</cp:lastPrinted>
  <dcterms:created xsi:type="dcterms:W3CDTF">2012-11-13T06:16:00Z</dcterms:created>
  <dcterms:modified xsi:type="dcterms:W3CDTF">2016-11-08T08:14:00Z</dcterms:modified>
</cp:coreProperties>
</file>