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CEEB" w14:textId="1E0D881D" w:rsidR="008D0B2C" w:rsidRDefault="008D0B2C" w:rsidP="008D0B2C">
      <w:pPr>
        <w:spacing w:before="40" w:after="40" w:line="360" w:lineRule="auto"/>
        <w:jc w:val="center"/>
        <w:rPr>
          <w:rFonts w:eastAsia="Century Gothic" w:cstheme="minorHAnsi"/>
          <w:b/>
          <w:sz w:val="28"/>
          <w:szCs w:val="28"/>
        </w:rPr>
      </w:pPr>
      <w:r w:rsidRPr="00F457A7">
        <w:rPr>
          <w:rFonts w:eastAsia="Century Gothic" w:cstheme="minorHAnsi"/>
          <w:b/>
          <w:sz w:val="28"/>
          <w:szCs w:val="28"/>
        </w:rPr>
        <w:t xml:space="preserve">Caldecott Fostering </w:t>
      </w:r>
      <w:r w:rsidR="00D87432" w:rsidRPr="00F457A7">
        <w:rPr>
          <w:rFonts w:eastAsia="Century Gothic" w:cstheme="minorHAnsi"/>
          <w:b/>
          <w:sz w:val="28"/>
          <w:szCs w:val="28"/>
        </w:rPr>
        <w:t>– Foster Carer Training Programme</w:t>
      </w:r>
    </w:p>
    <w:tbl>
      <w:tblPr>
        <w:tblW w:w="149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2976"/>
        <w:gridCol w:w="2835"/>
        <w:gridCol w:w="2694"/>
        <w:gridCol w:w="2550"/>
      </w:tblGrid>
      <w:tr w:rsidR="00E20773" w14:paraId="219E3E5A" w14:textId="6B6BAF54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6514F2D2" w14:textId="2EA2A1AB" w:rsidR="00E20773" w:rsidRPr="00F457A7" w:rsidRDefault="00E20773" w:rsidP="00067B5B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TRAINING</w:t>
            </w:r>
          </w:p>
          <w:p w14:paraId="6FB4603E" w14:textId="77777777" w:rsidR="00E20773" w:rsidRPr="00F457A7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248E320E" w14:textId="7CD5400E" w:rsidR="00E20773" w:rsidRPr="00F457A7" w:rsidRDefault="00E20773" w:rsidP="00D87432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TIMESCALE FOR COMPLETION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5FE384" w14:textId="77777777" w:rsidR="00E20773" w:rsidRDefault="00E20773" w:rsidP="00E20773">
            <w:pPr>
              <w:spacing w:after="0" w:line="240" w:lineRule="auto"/>
              <w:jc w:val="center"/>
              <w:rPr>
                <w:rFonts w:eastAsia="Century Gothic" w:cstheme="minorHAnsi"/>
                <w:b/>
              </w:rPr>
            </w:pPr>
            <w:r>
              <w:rPr>
                <w:rFonts w:eastAsia="Century Gothic" w:cstheme="minorHAnsi"/>
                <w:b/>
              </w:rPr>
              <w:t>FACE-TO-FACE</w:t>
            </w:r>
          </w:p>
          <w:p w14:paraId="166F7B54" w14:textId="77777777" w:rsidR="00E20773" w:rsidRDefault="00E20773" w:rsidP="00E20773">
            <w:pPr>
              <w:spacing w:after="0" w:line="240" w:lineRule="auto"/>
              <w:jc w:val="center"/>
              <w:rPr>
                <w:rFonts w:eastAsia="Century Gothic" w:cstheme="minorHAnsi"/>
                <w:b/>
              </w:rPr>
            </w:pPr>
            <w:r>
              <w:rPr>
                <w:rFonts w:eastAsia="Century Gothic" w:cstheme="minorHAnsi"/>
                <w:b/>
              </w:rPr>
              <w:t>OR</w:t>
            </w:r>
          </w:p>
          <w:p w14:paraId="68C9D9AC" w14:textId="4F71BB46" w:rsidR="00E20773" w:rsidRPr="00F457A7" w:rsidRDefault="00E20773" w:rsidP="00E20773">
            <w:pPr>
              <w:spacing w:after="0" w:line="240" w:lineRule="auto"/>
              <w:jc w:val="center"/>
              <w:rPr>
                <w:rFonts w:eastAsia="Century Gothic" w:cstheme="minorHAnsi"/>
                <w:b/>
              </w:rPr>
            </w:pPr>
            <w:r>
              <w:rPr>
                <w:rFonts w:eastAsia="Century Gothic" w:cstheme="minorHAnsi"/>
                <w:b/>
              </w:rPr>
              <w:t>VIRTUAL/ONLINE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E230C5D" w14:textId="316E1FE1" w:rsidR="00E20773" w:rsidRPr="00F457A7" w:rsidRDefault="00E20773" w:rsidP="00D87432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BY WHOM</w:t>
            </w:r>
          </w:p>
        </w:tc>
        <w:tc>
          <w:tcPr>
            <w:tcW w:w="2550" w:type="dxa"/>
            <w:shd w:val="clear" w:color="auto" w:fill="E2EFD9" w:themeFill="accent6" w:themeFillTint="33"/>
          </w:tcPr>
          <w:p w14:paraId="096B940E" w14:textId="77777777" w:rsidR="00E20773" w:rsidRDefault="00E20773" w:rsidP="00D87432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REFRESHER TRAINING</w:t>
            </w:r>
          </w:p>
          <w:p w14:paraId="1D32132B" w14:textId="7C55BE7F" w:rsidR="00ED20FF" w:rsidRPr="00F457A7" w:rsidRDefault="00ED20FF" w:rsidP="00D87432">
            <w:pPr>
              <w:jc w:val="center"/>
              <w:rPr>
                <w:rFonts w:eastAsia="Century Gothic" w:cstheme="minorHAnsi"/>
                <w:b/>
              </w:rPr>
            </w:pPr>
            <w:r>
              <w:rPr>
                <w:rFonts w:eastAsia="Century Gothic" w:cstheme="minorHAnsi"/>
                <w:b/>
              </w:rPr>
              <w:t>**</w:t>
            </w:r>
          </w:p>
        </w:tc>
      </w:tr>
      <w:tr w:rsidR="00E20773" w14:paraId="701CAABF" w14:textId="25161098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4ECAD232" w14:textId="1AF958B8" w:rsidR="00E20773" w:rsidRPr="00767251" w:rsidRDefault="00E20773" w:rsidP="00067B5B">
            <w:pPr>
              <w:jc w:val="center"/>
              <w:rPr>
                <w:rFonts w:eastAsia="Century Gothic" w:cstheme="minorHAnsi"/>
                <w:b/>
              </w:rPr>
            </w:pPr>
            <w:r w:rsidRPr="00767251">
              <w:rPr>
                <w:rFonts w:eastAsia="Century Gothic" w:cstheme="minorHAnsi"/>
                <w:b/>
              </w:rPr>
              <w:t>MANDATORY PRE-APPROVAL TRAINING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4636564B" w14:textId="04C1C0EF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91715C0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D9960A0" w14:textId="22B08626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A8764FE" w14:textId="689428C1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</w:tr>
      <w:tr w:rsidR="00E20773" w14:paraId="27D4CFBD" w14:textId="173A52F2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6CF4C50" w14:textId="2E9A2016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Skills to Foster Training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158A8BDB" w14:textId="40E1F533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Prior to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63FA7ECC" w14:textId="4ABC3F3B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7F241F61" w14:textId="35AA5E90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338CCC41" w14:textId="24403AAC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E20773" w14:paraId="286318FC" w14:textId="3B84B840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A32571C" w14:textId="731F6E65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Safeguarding Children</w:t>
            </w:r>
          </w:p>
        </w:tc>
        <w:tc>
          <w:tcPr>
            <w:tcW w:w="2976" w:type="dxa"/>
            <w:shd w:val="clear" w:color="auto" w:fill="FFFFFF" w:themeFill="background1"/>
          </w:tcPr>
          <w:p w14:paraId="48E20264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Prior to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5CA8C7A8" w14:textId="36D9048B" w:rsidR="00E20773" w:rsidRPr="00767251" w:rsidRDefault="000175D6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21828CDF" w14:textId="1BDF32B3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6D9D3288" w14:textId="5ED41B3F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Annual Refresher</w:t>
            </w:r>
          </w:p>
        </w:tc>
      </w:tr>
      <w:tr w:rsidR="00E20773" w14:paraId="75F1A451" w14:textId="42A88FF4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7CC24A71" w14:textId="17DB1AC5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Health and Safety - Fostering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3BC180EE" w14:textId="4B9EB7A1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Prior to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70D32F5F" w14:textId="79BC66F8" w:rsidR="00E20773" w:rsidRPr="00767251" w:rsidRDefault="000175D6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097C05A8" w14:textId="52004E93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57A769EB" w14:textId="61A9B92F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E20773" w14:paraId="25907E7E" w14:textId="4C9733E3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0A3B1957" w14:textId="377E7A4E" w:rsidR="00E20773" w:rsidRPr="00767251" w:rsidRDefault="00E20773" w:rsidP="00D964D4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Equality and Diversity</w:t>
            </w:r>
          </w:p>
        </w:tc>
        <w:tc>
          <w:tcPr>
            <w:tcW w:w="2976" w:type="dxa"/>
            <w:shd w:val="clear" w:color="auto" w:fill="FFFFFF" w:themeFill="background1"/>
          </w:tcPr>
          <w:p w14:paraId="751F633A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Prior to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0DD4441D" w14:textId="02E4B546" w:rsidR="00E20773" w:rsidRPr="00767251" w:rsidRDefault="000175D6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502E917E" w14:textId="70CD44C6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5FAE6B4C" w14:textId="6A71BCA6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E20773" w14:paraId="0528FCAF" w14:textId="415728A9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33517AF2" w14:textId="77777777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Safe Administration of Medication</w:t>
            </w:r>
          </w:p>
        </w:tc>
        <w:tc>
          <w:tcPr>
            <w:tcW w:w="2976" w:type="dxa"/>
            <w:shd w:val="clear" w:color="auto" w:fill="FFFFFF" w:themeFill="background1"/>
          </w:tcPr>
          <w:p w14:paraId="0EE689A0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Prior to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450F4E55" w14:textId="34B2F61B" w:rsidR="00E20773" w:rsidRPr="00767251" w:rsidRDefault="000175D6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3D3A6B09" w14:textId="2345BA78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47BFC45E" w14:textId="6BEB2A82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E20773" w14:paraId="42E9E0CE" w14:textId="22DD3659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07272D6" w14:textId="350525D7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Safer Caring - Fostering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66F4C006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Prior to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76F624A7" w14:textId="22A7AA22" w:rsidR="00E20773" w:rsidRPr="00767251" w:rsidRDefault="000175D6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567789AF" w14:textId="773CEA51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1B7AB2E6" w14:textId="1918BD6D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E20773" w14:paraId="3AFD39DB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5D40F614" w14:textId="77777777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202D55AD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5715486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063CA3B8" w14:textId="5BE904FD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5F618376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</w:tr>
      <w:tr w:rsidR="00E20773" w14:paraId="60A4A2A8" w14:textId="1E6798A8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06C90B3C" w14:textId="51B97E60" w:rsidR="00E20773" w:rsidRPr="00767251" w:rsidRDefault="00E20773" w:rsidP="00067B5B">
            <w:pPr>
              <w:jc w:val="center"/>
              <w:rPr>
                <w:rFonts w:eastAsia="Century Gothic" w:cstheme="minorHAnsi"/>
                <w:b/>
              </w:rPr>
            </w:pPr>
            <w:r w:rsidRPr="00767251">
              <w:rPr>
                <w:rFonts w:eastAsia="Century Gothic" w:cstheme="minorHAnsi"/>
                <w:b/>
              </w:rPr>
              <w:t>MANDATORY POST-APPROVAL TRAINING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1C2F1F86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3C0E8A4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  <w:b/>
                <w:color w:val="FF000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6D9126C" w14:textId="37C460C3" w:rsidR="00E20773" w:rsidRPr="00767251" w:rsidRDefault="00E20773" w:rsidP="00D87432">
            <w:pPr>
              <w:jc w:val="center"/>
              <w:rPr>
                <w:rFonts w:eastAsia="Century Gothic" w:cstheme="minorHAnsi"/>
                <w:b/>
                <w:color w:val="FF000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7581A4F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  <w:b/>
                <w:color w:val="FF0000"/>
              </w:rPr>
            </w:pPr>
          </w:p>
        </w:tc>
      </w:tr>
      <w:tr w:rsidR="00E20773" w14:paraId="611FF53A" w14:textId="59F601CB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700F6AD" w14:textId="6E0CCCE1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Caldecott Fostering Induction Training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546C02F6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 month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78742024" w14:textId="4AB0534E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4EBA6E22" w14:textId="1AA9A03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4DAFB252" w14:textId="63E00582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E20773" w14:paraId="30DB9AA8" w14:textId="4FDC631C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07F38CF3" w14:textId="0FFDF8B3" w:rsidR="00E20773" w:rsidRPr="00F457A7" w:rsidRDefault="00E20773" w:rsidP="00067B5B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2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73D4EC7" w14:textId="6BB3603F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70DB575" w14:textId="77777777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603F506" w14:textId="1A01EDD5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54D310A6" w14:textId="72FD4124" w:rsidR="00E20773" w:rsidRPr="00767251" w:rsidRDefault="00E20773" w:rsidP="00D87432">
            <w:pPr>
              <w:jc w:val="center"/>
              <w:rPr>
                <w:rFonts w:eastAsia="Century Gothic" w:cstheme="minorHAnsi"/>
              </w:rPr>
            </w:pPr>
          </w:p>
        </w:tc>
      </w:tr>
      <w:tr w:rsidR="00E20773" w14:paraId="016D1212" w14:textId="5060A790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F147EBE" w14:textId="26C5F33A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Good Recording Practice</w:t>
            </w:r>
          </w:p>
        </w:tc>
        <w:tc>
          <w:tcPr>
            <w:tcW w:w="2976" w:type="dxa"/>
            <w:shd w:val="clear" w:color="auto" w:fill="FFFFFF" w:themeFill="background1"/>
          </w:tcPr>
          <w:p w14:paraId="50758EA7" w14:textId="0F75445C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2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7AEE5A52" w14:textId="6FEDA24D" w:rsidR="00E20773" w:rsidRPr="00767251" w:rsidRDefault="000A2C9E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 or 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48EE84E5" w14:textId="43F7225E" w:rsidR="00E20773" w:rsidRPr="00767251" w:rsidRDefault="00E20773" w:rsidP="00D976B3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27091675" w14:textId="5EFD92FC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No</w:t>
            </w:r>
          </w:p>
        </w:tc>
      </w:tr>
      <w:tr w:rsidR="00E20773" w14:paraId="489D9C66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570FC9CA" w14:textId="5A0765E4" w:rsidR="00E20773" w:rsidRPr="00767251" w:rsidRDefault="00E20773" w:rsidP="00067B5B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Thinking Therapeutically</w:t>
            </w:r>
          </w:p>
        </w:tc>
        <w:tc>
          <w:tcPr>
            <w:tcW w:w="2976" w:type="dxa"/>
            <w:shd w:val="clear" w:color="auto" w:fill="FFFFFF" w:themeFill="background1"/>
          </w:tcPr>
          <w:p w14:paraId="13BD316A" w14:textId="1C385FC3" w:rsidR="00E20773" w:rsidRPr="00767251" w:rsidRDefault="00E20773" w:rsidP="00767251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2 months of approval</w:t>
            </w:r>
            <w:r>
              <w:rPr>
                <w:rFonts w:eastAsia="Century Gothic" w:cstheme="minorHAnsi"/>
              </w:rPr>
              <w:t xml:space="preserve"> -</w:t>
            </w:r>
            <w:r w:rsidRPr="00767251">
              <w:rPr>
                <w:rFonts w:eastAsia="Century Gothic" w:cstheme="minorHAnsi"/>
              </w:rPr>
              <w:t xml:space="preserve"> via Therapeutic Consultation</w:t>
            </w:r>
          </w:p>
        </w:tc>
        <w:tc>
          <w:tcPr>
            <w:tcW w:w="2835" w:type="dxa"/>
            <w:shd w:val="clear" w:color="auto" w:fill="FFFFFF" w:themeFill="background1"/>
          </w:tcPr>
          <w:p w14:paraId="544599AF" w14:textId="0F9CFFC4" w:rsidR="00E20773" w:rsidRPr="00767251" w:rsidRDefault="00E041D0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5C1D599E" w14:textId="250BE464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6D03DF62" w14:textId="17AC2113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E20773" w14:paraId="4F0CCF9C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39FF1139" w14:textId="5A43608D" w:rsidR="00E20773" w:rsidRPr="00F457A7" w:rsidRDefault="00E20773" w:rsidP="00067B5B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4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9447886" w14:textId="7777777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7BAE7B0" w14:textId="7777777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22D064BA" w14:textId="0D25A1C0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2FB50851" w14:textId="7777777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</w:tr>
      <w:tr w:rsidR="00E20773" w14:paraId="436FA454" w14:textId="22AF437F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505AFDF3" w14:textId="6ACD5AA4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Attachment</w:t>
            </w:r>
          </w:p>
        </w:tc>
        <w:tc>
          <w:tcPr>
            <w:tcW w:w="2976" w:type="dxa"/>
            <w:shd w:val="clear" w:color="auto" w:fill="FFFFFF" w:themeFill="background1"/>
          </w:tcPr>
          <w:p w14:paraId="5DED1D9B" w14:textId="5DBDEC9A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4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255273A0" w14:textId="671C2103" w:rsidR="00E20773" w:rsidRPr="00767251" w:rsidRDefault="001213DF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 or 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6C95A1DE" w14:textId="585739D5" w:rsidR="00E20773" w:rsidRPr="00767251" w:rsidRDefault="00E20773" w:rsidP="00D976B3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38BD336F" w14:textId="2D8D0BEC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No</w:t>
            </w:r>
          </w:p>
        </w:tc>
      </w:tr>
      <w:tr w:rsidR="00E20773" w14:paraId="0EABEA83" w14:textId="20BDF561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0371523B" w14:textId="6146F744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lastRenderedPageBreak/>
              <w:t>First Aid Caring for Children</w:t>
            </w:r>
          </w:p>
        </w:tc>
        <w:tc>
          <w:tcPr>
            <w:tcW w:w="2976" w:type="dxa"/>
            <w:shd w:val="clear" w:color="auto" w:fill="FFFFFF" w:themeFill="background1"/>
          </w:tcPr>
          <w:p w14:paraId="43ABBCCA" w14:textId="7C4C6E6A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4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67657476" w14:textId="7AD874B1" w:rsidR="00E20773" w:rsidRPr="00767251" w:rsidRDefault="00E041D0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2E766275" w14:textId="672A9365" w:rsidR="00E20773" w:rsidRPr="00767251" w:rsidRDefault="00E20773" w:rsidP="00D976B3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327B3B9E" w14:textId="1C3272FA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E20773" w14:paraId="16752FB5" w14:textId="3048A280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2F91C4C" w14:textId="631B3093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PMCB/De-escalation</w:t>
            </w:r>
          </w:p>
        </w:tc>
        <w:tc>
          <w:tcPr>
            <w:tcW w:w="2976" w:type="dxa"/>
            <w:shd w:val="clear" w:color="auto" w:fill="FFFFFF" w:themeFill="background1"/>
          </w:tcPr>
          <w:p w14:paraId="37484064" w14:textId="29B9CED3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4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238C95F2" w14:textId="068154F6" w:rsidR="00E20773" w:rsidRPr="00767251" w:rsidRDefault="00E041D0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69DB205B" w14:textId="3A31CCDA" w:rsidR="00E20773" w:rsidRPr="00767251" w:rsidRDefault="00E20773" w:rsidP="00D976B3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6D8EC3C4" w14:textId="15611556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2 Yearly Refresher</w:t>
            </w:r>
          </w:p>
        </w:tc>
      </w:tr>
      <w:tr w:rsidR="00E20773" w14:paraId="723071D1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8491B56" w14:textId="6C56E6FE" w:rsidR="00E20773" w:rsidRPr="00F457A7" w:rsidRDefault="00E20773" w:rsidP="00067B5B">
            <w:pPr>
              <w:jc w:val="center"/>
              <w:rPr>
                <w:rFonts w:cstheme="minorHAnsi"/>
                <w:b/>
              </w:rPr>
            </w:pPr>
            <w:r w:rsidRPr="00F457A7">
              <w:rPr>
                <w:rFonts w:cstheme="minorHAnsi"/>
                <w:b/>
              </w:rPr>
              <w:t>6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7AA6F29" w14:textId="7777777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4246A20" w14:textId="7777777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0774538" w14:textId="63613B14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2AA76091" w14:textId="7777777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</w:p>
        </w:tc>
      </w:tr>
      <w:tr w:rsidR="00E20773" w14:paraId="7D942179" w14:textId="18F92A0C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8B3F4C4" w14:textId="25235FEE" w:rsidR="00E20773" w:rsidRPr="00767251" w:rsidRDefault="00E20773" w:rsidP="00067B5B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Child Sexual Exploitation</w:t>
            </w:r>
          </w:p>
        </w:tc>
        <w:tc>
          <w:tcPr>
            <w:tcW w:w="2976" w:type="dxa"/>
            <w:shd w:val="clear" w:color="auto" w:fill="FFFFFF" w:themeFill="background1"/>
          </w:tcPr>
          <w:p w14:paraId="34049A17" w14:textId="080F8D17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6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6391E36F" w14:textId="42D9573B" w:rsidR="00E20773" w:rsidRPr="00767251" w:rsidRDefault="001213DF" w:rsidP="00D976B3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2F983774" w14:textId="24080AC5" w:rsidR="00E20773" w:rsidRPr="00767251" w:rsidRDefault="00E20773" w:rsidP="00D976B3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29CEBAF2" w14:textId="57A381B4" w:rsidR="00E20773" w:rsidRPr="00767251" w:rsidRDefault="00E20773" w:rsidP="00D976B3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1213DF" w14:paraId="0CB7C4BD" w14:textId="4A9B6233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4A9F4DD" w14:textId="17850658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Online Safety &amp; Data Protection</w:t>
            </w:r>
          </w:p>
        </w:tc>
        <w:tc>
          <w:tcPr>
            <w:tcW w:w="2976" w:type="dxa"/>
            <w:shd w:val="clear" w:color="auto" w:fill="FFFFFF" w:themeFill="background1"/>
          </w:tcPr>
          <w:p w14:paraId="7D1EE29D" w14:textId="18C0989B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 xml:space="preserve">Within 6 months of approval </w:t>
            </w:r>
          </w:p>
        </w:tc>
        <w:tc>
          <w:tcPr>
            <w:tcW w:w="2835" w:type="dxa"/>
            <w:shd w:val="clear" w:color="auto" w:fill="FFFFFF" w:themeFill="background1"/>
          </w:tcPr>
          <w:p w14:paraId="1513FB45" w14:textId="561B1159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 or 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24E8A968" w14:textId="6ECEF82E" w:rsidR="001213DF" w:rsidRPr="00767251" w:rsidRDefault="001213DF" w:rsidP="001213DF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46132268" w14:textId="106BF5C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Annual Refresher</w:t>
            </w:r>
          </w:p>
        </w:tc>
      </w:tr>
      <w:tr w:rsidR="001213DF" w14:paraId="25B9F3C2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889991F" w14:textId="5923EFD9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Gangs and County Lines</w:t>
            </w:r>
          </w:p>
        </w:tc>
        <w:tc>
          <w:tcPr>
            <w:tcW w:w="2976" w:type="dxa"/>
            <w:shd w:val="clear" w:color="auto" w:fill="FFFFFF" w:themeFill="background1"/>
          </w:tcPr>
          <w:p w14:paraId="71C3E63E" w14:textId="3649ABEB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6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6ECAA8E0" w14:textId="736A6686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0364CA45" w14:textId="3A9B319A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4CB0625A" w14:textId="48CFF0CE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No</w:t>
            </w:r>
          </w:p>
        </w:tc>
      </w:tr>
      <w:tr w:rsidR="001213DF" w14:paraId="7F753CAB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487116A2" w14:textId="5D9DDB67" w:rsidR="001213DF" w:rsidRPr="00F457A7" w:rsidRDefault="001213DF" w:rsidP="001213DF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8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57E2476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421BDE5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3499404" w14:textId="6FBD8199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78C02C6D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</w:tr>
      <w:tr w:rsidR="001213DF" w14:paraId="149D0CA6" w14:textId="671BCE7D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390EBAFA" w14:textId="52B52F1F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Radicalisation</w:t>
            </w:r>
          </w:p>
        </w:tc>
        <w:tc>
          <w:tcPr>
            <w:tcW w:w="2976" w:type="dxa"/>
            <w:shd w:val="clear" w:color="auto" w:fill="FFFFFF" w:themeFill="background1"/>
          </w:tcPr>
          <w:p w14:paraId="0E3A4F8A" w14:textId="23419EA3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8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78BDE45D" w14:textId="530AAAEF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6E0A1A3A" w14:textId="2D7EE903" w:rsidR="001213DF" w:rsidRPr="00767251" w:rsidRDefault="001213DF" w:rsidP="001213DF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30CD8207" w14:textId="3CCD3D9E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8173A1">
              <w:rPr>
                <w:rFonts w:eastAsia="Century Gothic" w:cstheme="minorHAnsi"/>
              </w:rPr>
              <w:t>Yes – 3 Yearly Refresher</w:t>
            </w:r>
          </w:p>
        </w:tc>
      </w:tr>
      <w:tr w:rsidR="001213DF" w14:paraId="7545DF71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6AE78621" w14:textId="0BDDA98F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cstheme="minorHAnsi"/>
                <w:bCs/>
              </w:rPr>
              <w:t>Trafficking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4F119AA5" w14:textId="09619480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8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0D5D589C" w14:textId="446FFD1D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7166931D" w14:textId="27EEC08B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0726C450" w14:textId="32AEB23C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cstheme="minorHAnsi"/>
                <w:bCs/>
              </w:rPr>
              <w:t>No</w:t>
            </w:r>
          </w:p>
        </w:tc>
      </w:tr>
      <w:tr w:rsidR="001213DF" w14:paraId="481FFE2F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4989901A" w14:textId="412DE9F7" w:rsidR="001213DF" w:rsidRPr="00F457A7" w:rsidRDefault="001213DF" w:rsidP="001213DF">
            <w:pPr>
              <w:jc w:val="center"/>
              <w:rPr>
                <w:rFonts w:cstheme="minorHAnsi"/>
                <w:b/>
              </w:rPr>
            </w:pPr>
            <w:r w:rsidRPr="00F457A7">
              <w:rPr>
                <w:rFonts w:cstheme="minorHAnsi"/>
                <w:b/>
              </w:rPr>
              <w:t>10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D6A08B1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30BB81A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27DC4093" w14:textId="511D106B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47A60BD0" w14:textId="77777777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</w:p>
        </w:tc>
      </w:tr>
      <w:tr w:rsidR="001213DF" w14:paraId="0D1DEE6C" w14:textId="5702209B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67FAED3B" w14:textId="7B4920E5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cstheme="minorHAnsi"/>
                <w:bCs/>
              </w:rPr>
              <w:t>Female Genital Mutilation (FGM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2976" w:type="dxa"/>
            <w:shd w:val="clear" w:color="auto" w:fill="FFFFFF" w:themeFill="background1"/>
          </w:tcPr>
          <w:p w14:paraId="7B1D839C" w14:textId="49B17159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10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248C03E7" w14:textId="18FAECA9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364EEE6F" w14:textId="53A2B87A" w:rsidR="001213DF" w:rsidRPr="00767251" w:rsidRDefault="001213DF" w:rsidP="001213DF">
            <w:pPr>
              <w:jc w:val="center"/>
              <w:rPr>
                <w:rFonts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07A9C0E4" w14:textId="4331068A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No</w:t>
            </w:r>
          </w:p>
        </w:tc>
      </w:tr>
      <w:tr w:rsidR="001213DF" w14:paraId="6B83C3B7" w14:textId="1659917E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E1BEBBA" w14:textId="516B7C61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cstheme="minorHAnsi"/>
                <w:bCs/>
              </w:rPr>
              <w:t>Compassion Fatigue</w:t>
            </w:r>
          </w:p>
        </w:tc>
        <w:tc>
          <w:tcPr>
            <w:tcW w:w="2976" w:type="dxa"/>
            <w:shd w:val="clear" w:color="auto" w:fill="FFFFFF" w:themeFill="background1"/>
          </w:tcPr>
          <w:p w14:paraId="27C1E3EF" w14:textId="3961F72A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10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50C501DA" w14:textId="283740D0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545211DA" w14:textId="2A7E77C1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052F5E20" w14:textId="653AED19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5DDC01F6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36A32B21" w14:textId="39C58F8F" w:rsidR="001213DF" w:rsidRPr="00F457A7" w:rsidRDefault="001213DF" w:rsidP="001213DF">
            <w:pPr>
              <w:jc w:val="center"/>
              <w:rPr>
                <w:rFonts w:cstheme="minorHAnsi"/>
                <w:b/>
              </w:rPr>
            </w:pPr>
            <w:r w:rsidRPr="00F457A7">
              <w:rPr>
                <w:rFonts w:cstheme="minorHAnsi"/>
                <w:b/>
              </w:rPr>
              <w:t>12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CBA70D3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78F6724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07870E58" w14:textId="30E4E0C3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633E0894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</w:tr>
      <w:tr w:rsidR="001213DF" w14:paraId="3F972194" w14:textId="41801248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69103F0" w14:textId="65EF2CB0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Allegations and Safe Caring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782C3A74" w14:textId="7C8620B4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12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1C965A55" w14:textId="2D98AA8E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53CB76BD" w14:textId="3374A2CD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694A1A36" w14:textId="13D5DF3A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175F3E48" w14:textId="4F09A40D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88BE397" w14:textId="250412BD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Self-Harming Behaviours Fostering</w:t>
            </w:r>
          </w:p>
        </w:tc>
        <w:tc>
          <w:tcPr>
            <w:tcW w:w="2976" w:type="dxa"/>
            <w:shd w:val="clear" w:color="auto" w:fill="FFFFFF" w:themeFill="background1"/>
          </w:tcPr>
          <w:p w14:paraId="1E2A8E4C" w14:textId="4B8E702E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12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539361ED" w14:textId="61B27253" w:rsidR="001213DF" w:rsidRPr="00767251" w:rsidRDefault="000A2C9E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 or 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61A1CDC1" w14:textId="4F1429C6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3FE75B78" w14:textId="33E535EF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6A9072F5" w14:textId="29ACCEC8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A43FA49" w14:textId="51BE78A3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Missing From Care</w:t>
            </w:r>
          </w:p>
        </w:tc>
        <w:tc>
          <w:tcPr>
            <w:tcW w:w="2976" w:type="dxa"/>
            <w:shd w:val="clear" w:color="auto" w:fill="FFFFFF" w:themeFill="background1"/>
          </w:tcPr>
          <w:p w14:paraId="3A60D21A" w14:textId="494052A4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12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77ED0373" w14:textId="15D8B8A4" w:rsidR="001213DF" w:rsidRPr="00767251" w:rsidRDefault="000A2C9E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 or 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2F690278" w14:textId="5820A87F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65858D5F" w14:textId="2FDB1092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Yes – 3 Yearly Refresher</w:t>
            </w:r>
          </w:p>
        </w:tc>
      </w:tr>
      <w:tr w:rsidR="001213DF" w14:paraId="2D7E5341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514613B5" w14:textId="525E8BD7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TSD Workbook</w:t>
            </w:r>
          </w:p>
        </w:tc>
        <w:tc>
          <w:tcPr>
            <w:tcW w:w="2976" w:type="dxa"/>
            <w:shd w:val="clear" w:color="auto" w:fill="FFFFFF" w:themeFill="background1"/>
          </w:tcPr>
          <w:p w14:paraId="086EE83D" w14:textId="21B499B6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12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50A07723" w14:textId="0A79BFC4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Completed independently</w:t>
            </w:r>
          </w:p>
        </w:tc>
        <w:tc>
          <w:tcPr>
            <w:tcW w:w="2694" w:type="dxa"/>
            <w:shd w:val="clear" w:color="auto" w:fill="FFFFFF" w:themeFill="background1"/>
          </w:tcPr>
          <w:p w14:paraId="21D02BB4" w14:textId="5AAA4185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4A294D11" w14:textId="75CF0B84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1E35255C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7B69BAAE" w14:textId="3A21E4CB" w:rsidR="001213DF" w:rsidRPr="00F457A7" w:rsidRDefault="001213DF" w:rsidP="001213DF">
            <w:pPr>
              <w:jc w:val="center"/>
              <w:rPr>
                <w:rFonts w:eastAsia="Century Gothic" w:cstheme="minorHAnsi"/>
                <w:b/>
              </w:rPr>
            </w:pPr>
            <w:r w:rsidRPr="00F457A7">
              <w:rPr>
                <w:rFonts w:eastAsia="Century Gothic" w:cstheme="minorHAnsi"/>
                <w:b/>
              </w:rPr>
              <w:t>18 Months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22BA138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14DC70A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7ED4AC7E" w14:textId="3707622A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2EFD9" w:themeFill="accent6" w:themeFillTint="33"/>
          </w:tcPr>
          <w:p w14:paraId="3FEA6518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</w:tr>
      <w:tr w:rsidR="001213DF" w14:paraId="2EF8BBAE" w14:textId="4F8D50A0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1789141C" w14:textId="19D07BDC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Health and Nutrition</w:t>
            </w:r>
          </w:p>
        </w:tc>
        <w:tc>
          <w:tcPr>
            <w:tcW w:w="2976" w:type="dxa"/>
            <w:shd w:val="clear" w:color="auto" w:fill="FFFFFF" w:themeFill="background1"/>
          </w:tcPr>
          <w:p w14:paraId="726DEB43" w14:textId="0AFF7CF1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18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2BC3E4EA" w14:textId="3EABA4BA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 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7DE756C5" w14:textId="0FD9A60C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7B5ADF2A" w14:textId="4C6A9AA8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711BF5CC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5FA8D04D" w14:textId="353E131A" w:rsidR="001213DF" w:rsidRPr="00767251" w:rsidRDefault="001213DF" w:rsidP="001213DF">
            <w:pPr>
              <w:jc w:val="center"/>
              <w:rPr>
                <w:rFonts w:eastAsia="Century Gothic"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t>LGBTQ+</w:t>
            </w:r>
          </w:p>
        </w:tc>
        <w:tc>
          <w:tcPr>
            <w:tcW w:w="2976" w:type="dxa"/>
            <w:shd w:val="clear" w:color="auto" w:fill="FFFFFF" w:themeFill="background1"/>
          </w:tcPr>
          <w:p w14:paraId="6A4C0245" w14:textId="63E0E8E3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18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2EE98E39" w14:textId="65A6D4E1" w:rsidR="001213DF" w:rsidRPr="00767251" w:rsidRDefault="000A2C9E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 or online</w:t>
            </w:r>
          </w:p>
        </w:tc>
        <w:tc>
          <w:tcPr>
            <w:tcW w:w="2694" w:type="dxa"/>
            <w:shd w:val="clear" w:color="auto" w:fill="FFFFFF" w:themeFill="background1"/>
          </w:tcPr>
          <w:p w14:paraId="01000B47" w14:textId="1531B496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79BD6015" w14:textId="49311390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661FB18A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5DEEC594" w14:textId="1326ED12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cstheme="minorHAnsi"/>
                <w:bCs/>
              </w:rPr>
              <w:t>Cultural Competency</w:t>
            </w:r>
          </w:p>
        </w:tc>
        <w:tc>
          <w:tcPr>
            <w:tcW w:w="2976" w:type="dxa"/>
            <w:shd w:val="clear" w:color="auto" w:fill="FFFFFF" w:themeFill="background1"/>
          </w:tcPr>
          <w:p w14:paraId="2C1EB155" w14:textId="50D7A40B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18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5243920F" w14:textId="5473AF1F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3085D94E" w14:textId="5101EF3B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19EE4D7F" w14:textId="53A2F393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No</w:t>
            </w:r>
          </w:p>
        </w:tc>
      </w:tr>
      <w:tr w:rsidR="001213DF" w14:paraId="5DF4A349" w14:textId="77777777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29DED0AD" w14:textId="0846BC20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  <w:r w:rsidRPr="00767251">
              <w:rPr>
                <w:rFonts w:eastAsia="Century Gothic" w:cstheme="minorHAnsi"/>
                <w:bCs/>
              </w:rPr>
              <w:lastRenderedPageBreak/>
              <w:t xml:space="preserve">Through the Child’s Eyes (Care Experienced </w:t>
            </w:r>
            <w:r w:rsidR="004D136E">
              <w:rPr>
                <w:rFonts w:eastAsia="Century Gothic" w:cstheme="minorHAnsi"/>
                <w:bCs/>
              </w:rPr>
              <w:t>V</w:t>
            </w:r>
            <w:r w:rsidRPr="00767251">
              <w:rPr>
                <w:rFonts w:eastAsia="Century Gothic" w:cstheme="minorHAnsi"/>
                <w:bCs/>
              </w:rPr>
              <w:t>oice)</w:t>
            </w:r>
          </w:p>
        </w:tc>
        <w:tc>
          <w:tcPr>
            <w:tcW w:w="2976" w:type="dxa"/>
            <w:shd w:val="clear" w:color="auto" w:fill="FFFFFF" w:themeFill="background1"/>
          </w:tcPr>
          <w:p w14:paraId="63F84D2B" w14:textId="1A328A82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Within 18 months of approval</w:t>
            </w:r>
          </w:p>
        </w:tc>
        <w:tc>
          <w:tcPr>
            <w:tcW w:w="2835" w:type="dxa"/>
            <w:shd w:val="clear" w:color="auto" w:fill="FFFFFF" w:themeFill="background1"/>
          </w:tcPr>
          <w:p w14:paraId="165531B8" w14:textId="510787BC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Face-to-Face</w:t>
            </w:r>
          </w:p>
        </w:tc>
        <w:tc>
          <w:tcPr>
            <w:tcW w:w="2694" w:type="dxa"/>
            <w:shd w:val="clear" w:color="auto" w:fill="FFFFFF" w:themeFill="background1"/>
          </w:tcPr>
          <w:p w14:paraId="47B56009" w14:textId="05472B4F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>Both Foster Carers</w:t>
            </w:r>
          </w:p>
        </w:tc>
        <w:tc>
          <w:tcPr>
            <w:tcW w:w="2550" w:type="dxa"/>
            <w:shd w:val="clear" w:color="auto" w:fill="FFFFFF" w:themeFill="background1"/>
          </w:tcPr>
          <w:p w14:paraId="143204F3" w14:textId="7CAB829E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  <w:r w:rsidRPr="00767251">
              <w:rPr>
                <w:rFonts w:eastAsia="Century Gothic" w:cstheme="minorHAnsi"/>
              </w:rPr>
              <w:t xml:space="preserve">No </w:t>
            </w:r>
          </w:p>
        </w:tc>
      </w:tr>
      <w:tr w:rsidR="001213DF" w14:paraId="42785A62" w14:textId="683054AD" w:rsidTr="00E041D0">
        <w:trPr>
          <w:trHeight w:val="150"/>
        </w:trPr>
        <w:tc>
          <w:tcPr>
            <w:tcW w:w="3857" w:type="dxa"/>
            <w:shd w:val="clear" w:color="auto" w:fill="E2EFD9" w:themeFill="accent6" w:themeFillTint="33"/>
          </w:tcPr>
          <w:p w14:paraId="76A89EF2" w14:textId="22603BB5" w:rsidR="001213DF" w:rsidRPr="00767251" w:rsidRDefault="001213DF" w:rsidP="001213DF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976" w:type="dxa"/>
            <w:shd w:val="clear" w:color="auto" w:fill="EDEDED"/>
          </w:tcPr>
          <w:p w14:paraId="3892EF8F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835" w:type="dxa"/>
            <w:shd w:val="clear" w:color="auto" w:fill="EDEDED"/>
          </w:tcPr>
          <w:p w14:paraId="730641BD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694" w:type="dxa"/>
            <w:shd w:val="clear" w:color="auto" w:fill="EDEDED"/>
          </w:tcPr>
          <w:p w14:paraId="77FD10BF" w14:textId="5D612646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  <w:tc>
          <w:tcPr>
            <w:tcW w:w="2550" w:type="dxa"/>
            <w:shd w:val="clear" w:color="auto" w:fill="EDEDED"/>
          </w:tcPr>
          <w:p w14:paraId="212D6BF5" w14:textId="77777777" w:rsidR="001213DF" w:rsidRPr="00767251" w:rsidRDefault="001213DF" w:rsidP="001213DF">
            <w:pPr>
              <w:jc w:val="center"/>
              <w:rPr>
                <w:rFonts w:eastAsia="Century Gothic" w:cstheme="minorHAnsi"/>
              </w:rPr>
            </w:pPr>
          </w:p>
        </w:tc>
      </w:tr>
    </w:tbl>
    <w:p w14:paraId="47B5D389" w14:textId="77777777" w:rsidR="008D0B2C" w:rsidRDefault="008D0B2C" w:rsidP="008D0B2C">
      <w:pPr>
        <w:spacing w:before="40" w:after="4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4C6F24B" w14:textId="75A2A9B7" w:rsidR="005D72B4" w:rsidRPr="00E041D0" w:rsidRDefault="005D72B4" w:rsidP="005D72B4">
      <w:pPr>
        <w:ind w:left="36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 xml:space="preserve">** </w:t>
      </w:r>
      <w:r w:rsidRPr="00E041D0">
        <w:rPr>
          <w:rFonts w:cstheme="minorHAnsi"/>
          <w:bCs/>
          <w:sz w:val="24"/>
          <w:szCs w:val="24"/>
        </w:rPr>
        <w:t xml:space="preserve">Please note that all of the above training is needs led and </w:t>
      </w:r>
      <w:r w:rsidR="00E20773" w:rsidRPr="00E041D0">
        <w:rPr>
          <w:rFonts w:cstheme="minorHAnsi"/>
          <w:bCs/>
          <w:sz w:val="24"/>
          <w:szCs w:val="24"/>
        </w:rPr>
        <w:t xml:space="preserve">the </w:t>
      </w:r>
      <w:r w:rsidRPr="00E041D0">
        <w:rPr>
          <w:rFonts w:cstheme="minorHAnsi"/>
          <w:bCs/>
          <w:sz w:val="24"/>
          <w:szCs w:val="24"/>
        </w:rPr>
        <w:t xml:space="preserve">timing of training or additional refresher training may be dependent on the specific needs of </w:t>
      </w:r>
      <w:r w:rsidR="00ED20FF">
        <w:rPr>
          <w:rFonts w:cstheme="minorHAnsi"/>
          <w:bCs/>
          <w:sz w:val="24"/>
          <w:szCs w:val="24"/>
        </w:rPr>
        <w:t>a</w:t>
      </w:r>
      <w:r w:rsidRPr="00E041D0">
        <w:rPr>
          <w:rFonts w:cstheme="minorHAnsi"/>
          <w:bCs/>
          <w:sz w:val="24"/>
          <w:szCs w:val="24"/>
        </w:rPr>
        <w:t xml:space="preserve"> child and/or foster carer or following certain events</w:t>
      </w:r>
      <w:r w:rsidR="00E041D0">
        <w:rPr>
          <w:rFonts w:cstheme="minorHAnsi"/>
          <w:bCs/>
          <w:sz w:val="24"/>
          <w:szCs w:val="24"/>
        </w:rPr>
        <w:t>**</w:t>
      </w:r>
    </w:p>
    <w:p w14:paraId="75B97329" w14:textId="29E61C2D" w:rsidR="008D0B2C" w:rsidRDefault="008D0B2C" w:rsidP="00630CC5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</w:rPr>
      </w:pPr>
    </w:p>
    <w:p w14:paraId="0D1D3777" w14:textId="34E57A91" w:rsidR="00067B5B" w:rsidRDefault="00067B5B" w:rsidP="00630CC5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</w:rPr>
      </w:pPr>
    </w:p>
    <w:p w14:paraId="1769E5AD" w14:textId="4AD4A4F6" w:rsidR="00F457A7" w:rsidRDefault="00F457A7" w:rsidP="00067B5B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</w:rPr>
      </w:pPr>
      <w:bookmarkStart w:id="0" w:name="_Hlk103337283"/>
    </w:p>
    <w:p w14:paraId="5AC9607C" w14:textId="43B58190" w:rsidR="00E20773" w:rsidRDefault="00ED20FF" w:rsidP="00ED20FF">
      <w:pPr>
        <w:tabs>
          <w:tab w:val="left" w:pos="4020"/>
        </w:tabs>
        <w:spacing w:before="40" w:after="40" w:line="360" w:lineRule="auto"/>
        <w:rPr>
          <w:rFonts w:eastAsia="Century Gothic" w:cstheme="minorHAnsi"/>
          <w:b/>
          <w:sz w:val="24"/>
          <w:szCs w:val="24"/>
        </w:rPr>
      </w:pPr>
      <w:r>
        <w:rPr>
          <w:rFonts w:eastAsia="Century Gothic" w:cstheme="minorHAnsi"/>
          <w:b/>
          <w:sz w:val="24"/>
          <w:szCs w:val="24"/>
        </w:rPr>
        <w:tab/>
      </w:r>
    </w:p>
    <w:p w14:paraId="253843CF" w14:textId="7A8E3583" w:rsidR="00ED20FF" w:rsidRDefault="00ED20FF" w:rsidP="00ED20FF">
      <w:pPr>
        <w:tabs>
          <w:tab w:val="left" w:pos="4020"/>
        </w:tabs>
        <w:spacing w:before="40" w:after="40" w:line="360" w:lineRule="auto"/>
        <w:rPr>
          <w:rFonts w:eastAsia="Century Gothic" w:cstheme="minorHAnsi"/>
          <w:b/>
          <w:sz w:val="24"/>
          <w:szCs w:val="24"/>
        </w:rPr>
      </w:pPr>
    </w:p>
    <w:p w14:paraId="3CA7D036" w14:textId="0CEB7792" w:rsidR="00ED20FF" w:rsidRDefault="00ED20FF" w:rsidP="00ED20FF">
      <w:pPr>
        <w:tabs>
          <w:tab w:val="left" w:pos="4020"/>
        </w:tabs>
        <w:spacing w:before="40" w:after="40" w:line="360" w:lineRule="auto"/>
        <w:rPr>
          <w:rFonts w:eastAsia="Century Gothic" w:cstheme="minorHAnsi"/>
          <w:b/>
          <w:sz w:val="24"/>
          <w:szCs w:val="24"/>
        </w:rPr>
      </w:pPr>
    </w:p>
    <w:p w14:paraId="4056C83F" w14:textId="77777777" w:rsidR="00ED20FF" w:rsidRDefault="00ED20FF" w:rsidP="00ED20FF">
      <w:pPr>
        <w:tabs>
          <w:tab w:val="left" w:pos="4020"/>
        </w:tabs>
        <w:spacing w:before="40" w:after="40" w:line="360" w:lineRule="auto"/>
        <w:rPr>
          <w:rFonts w:eastAsia="Century Gothic" w:cstheme="minorHAnsi"/>
          <w:b/>
          <w:sz w:val="24"/>
          <w:szCs w:val="24"/>
        </w:rPr>
      </w:pPr>
    </w:p>
    <w:p w14:paraId="0F7ED4A3" w14:textId="0FB02465" w:rsidR="00E20773" w:rsidRDefault="00E20773" w:rsidP="00067B5B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</w:rPr>
      </w:pPr>
    </w:p>
    <w:p w14:paraId="7370FADB" w14:textId="08BA89FC" w:rsidR="00E20773" w:rsidRDefault="00E20773" w:rsidP="00067B5B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3DDC6D56" w14:textId="77777777" w:rsidR="003E3C88" w:rsidRDefault="003E3C88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64E00DDF" w14:textId="77777777" w:rsidR="003E3C88" w:rsidRDefault="003E3C88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2BE1CB7C" w14:textId="77777777" w:rsidR="003E3C88" w:rsidRDefault="003E3C88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3C82813A" w14:textId="708C135C" w:rsidR="003E3C88" w:rsidRDefault="003E3C88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48CFB0C6" w14:textId="62BD7B9C" w:rsidR="003E3C88" w:rsidRDefault="003E3C88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1A3C0E27" w14:textId="77777777" w:rsidR="003E3C88" w:rsidRDefault="003E3C88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</w:p>
    <w:p w14:paraId="5A46A441" w14:textId="104830BD" w:rsidR="003E3C88" w:rsidRDefault="00067B5B" w:rsidP="003E3C88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  <w:u w:val="single"/>
        </w:rPr>
      </w:pPr>
      <w:r>
        <w:rPr>
          <w:rFonts w:eastAsia="Century Gothic" w:cstheme="minorHAnsi"/>
          <w:b/>
          <w:sz w:val="24"/>
          <w:szCs w:val="24"/>
          <w:u w:val="single"/>
        </w:rPr>
        <w:lastRenderedPageBreak/>
        <w:t xml:space="preserve">Foster Carer </w:t>
      </w:r>
      <w:r w:rsidRPr="00630CC5">
        <w:rPr>
          <w:rFonts w:eastAsia="Century Gothic" w:cstheme="minorHAnsi"/>
          <w:b/>
          <w:sz w:val="24"/>
          <w:szCs w:val="24"/>
          <w:u w:val="single"/>
        </w:rPr>
        <w:t>Mandatory Training Schedule</w:t>
      </w:r>
      <w:bookmarkEnd w:id="0"/>
    </w:p>
    <w:p w14:paraId="1AACDD26" w14:textId="45B20A6C" w:rsidR="00F457A7" w:rsidRDefault="00067B5B" w:rsidP="003E3C88">
      <w:pPr>
        <w:spacing w:before="40" w:after="40" w:line="240" w:lineRule="auto"/>
        <w:jc w:val="center"/>
        <w:rPr>
          <w:rFonts w:eastAsia="Century Gothic" w:cstheme="minorHAnsi"/>
          <w:bCs/>
        </w:rPr>
      </w:pPr>
      <w:r w:rsidRPr="007A02EB">
        <w:rPr>
          <w:rFonts w:eastAsia="Century Gothic" w:cstheme="minorHAnsi"/>
          <w:bCs/>
        </w:rPr>
        <w:t xml:space="preserve">The below is a guide as to when you are expected to complete mandatory training by </w:t>
      </w:r>
      <w:r>
        <w:rPr>
          <w:rFonts w:eastAsia="Century Gothic" w:cstheme="minorHAnsi"/>
          <w:bCs/>
        </w:rPr>
        <w:t xml:space="preserve">as </w:t>
      </w:r>
      <w:r w:rsidRPr="007A02EB">
        <w:rPr>
          <w:rFonts w:eastAsia="Century Gothic" w:cstheme="minorHAnsi"/>
          <w:bCs/>
        </w:rPr>
        <w:t xml:space="preserve">a minimum. There may be circumstances where this plan may change depending on need, and in this instance, this will be discussed with you by your Supervising Social </w:t>
      </w:r>
      <w:r>
        <w:rPr>
          <w:rFonts w:eastAsia="Century Gothic" w:cstheme="minorHAnsi"/>
          <w:bCs/>
        </w:rPr>
        <w:t>Worker and your PDP updated accordingly.</w:t>
      </w:r>
      <w:r w:rsidR="005D1E42">
        <w:rPr>
          <w:rFonts w:eastAsia="Century Gothic" w:cstheme="minorHAnsi"/>
          <w:bCs/>
        </w:rPr>
        <w:t xml:space="preserve"> Those marked with * require refresher training to be completed.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117"/>
        <w:gridCol w:w="2002"/>
        <w:gridCol w:w="1879"/>
        <w:gridCol w:w="1843"/>
        <w:gridCol w:w="1559"/>
        <w:gridCol w:w="1984"/>
      </w:tblGrid>
      <w:tr w:rsidR="00067B5B" w:rsidRPr="007A02EB" w14:paraId="6A2089E6" w14:textId="77777777" w:rsidTr="00565192">
        <w:tc>
          <w:tcPr>
            <w:tcW w:w="1652" w:type="dxa"/>
            <w:shd w:val="clear" w:color="auto" w:fill="70AD47" w:themeFill="accent6"/>
          </w:tcPr>
          <w:p w14:paraId="6FEE92E3" w14:textId="7F245321" w:rsidR="00067B5B" w:rsidRPr="007A02EB" w:rsidRDefault="00745C70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>
              <w:rPr>
                <w:rFonts w:eastAsia="Century Gothic" w:cstheme="minorHAnsi"/>
                <w:b/>
              </w:rPr>
              <w:t>P</w:t>
            </w:r>
            <w:r w:rsidR="00067B5B" w:rsidRPr="007A02EB">
              <w:rPr>
                <w:rFonts w:eastAsia="Century Gothic" w:cstheme="minorHAnsi"/>
                <w:b/>
              </w:rPr>
              <w:t xml:space="preserve">re-Approval </w:t>
            </w:r>
          </w:p>
          <w:p w14:paraId="2E8613C3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68B0FF12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Skills to Foster</w:t>
            </w:r>
          </w:p>
        </w:tc>
        <w:tc>
          <w:tcPr>
            <w:tcW w:w="2002" w:type="dxa"/>
            <w:shd w:val="clear" w:color="auto" w:fill="FFFF00"/>
          </w:tcPr>
          <w:p w14:paraId="69365092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Safeguarding</w:t>
            </w:r>
          </w:p>
          <w:p w14:paraId="63BDD49E" w14:textId="3A57E17F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Children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  <w:tc>
          <w:tcPr>
            <w:tcW w:w="1879" w:type="dxa"/>
            <w:shd w:val="clear" w:color="auto" w:fill="FFFF00"/>
          </w:tcPr>
          <w:p w14:paraId="04929A9A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Safer </w:t>
            </w:r>
          </w:p>
          <w:p w14:paraId="0741BA53" w14:textId="41E1DC21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Caring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  <w:tc>
          <w:tcPr>
            <w:tcW w:w="1843" w:type="dxa"/>
            <w:shd w:val="clear" w:color="auto" w:fill="FFFF00"/>
          </w:tcPr>
          <w:p w14:paraId="7F95B45A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Health and </w:t>
            </w:r>
          </w:p>
          <w:p w14:paraId="2D34D55C" w14:textId="3100234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Safety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  <w:tc>
          <w:tcPr>
            <w:tcW w:w="1559" w:type="dxa"/>
            <w:shd w:val="clear" w:color="auto" w:fill="FFFF00"/>
          </w:tcPr>
          <w:p w14:paraId="5EE9FD37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Equality and</w:t>
            </w:r>
          </w:p>
          <w:p w14:paraId="51A41C2B" w14:textId="1CDDD72B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Diversity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  <w:tc>
          <w:tcPr>
            <w:tcW w:w="1984" w:type="dxa"/>
            <w:shd w:val="clear" w:color="auto" w:fill="FFFF00"/>
          </w:tcPr>
          <w:p w14:paraId="1FD97AC2" w14:textId="77777777" w:rsidR="00067B5B" w:rsidRPr="007A02EB" w:rsidRDefault="00067B5B" w:rsidP="00565192">
            <w:pPr>
              <w:spacing w:before="40" w:after="40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Administration</w:t>
            </w:r>
          </w:p>
          <w:p w14:paraId="754735D9" w14:textId="241848FF" w:rsidR="00067B5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of Medication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  <w:p w14:paraId="47E9A9B6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</w:tr>
      <w:tr w:rsidR="00067B5B" w:rsidRPr="007A02EB" w14:paraId="2FCE1CCC" w14:textId="77777777" w:rsidTr="00565192">
        <w:trPr>
          <w:gridAfter w:val="4"/>
          <w:wAfter w:w="7265" w:type="dxa"/>
        </w:trPr>
        <w:tc>
          <w:tcPr>
            <w:tcW w:w="1652" w:type="dxa"/>
            <w:shd w:val="clear" w:color="auto" w:fill="70AD47" w:themeFill="accent6"/>
          </w:tcPr>
          <w:p w14:paraId="7D573423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Within</w:t>
            </w:r>
          </w:p>
          <w:p w14:paraId="15781F06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2 Months</w:t>
            </w:r>
          </w:p>
          <w:p w14:paraId="3C4AE9D8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20F9D3F2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Good Recording </w:t>
            </w:r>
          </w:p>
        </w:tc>
        <w:tc>
          <w:tcPr>
            <w:tcW w:w="2002" w:type="dxa"/>
            <w:shd w:val="clear" w:color="auto" w:fill="FFFF00"/>
          </w:tcPr>
          <w:p w14:paraId="2B44A18A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Thinking </w:t>
            </w:r>
          </w:p>
          <w:p w14:paraId="02F5EE93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Therapeutically</w:t>
            </w:r>
          </w:p>
        </w:tc>
      </w:tr>
      <w:tr w:rsidR="00067B5B" w:rsidRPr="007A02EB" w14:paraId="4DD03787" w14:textId="77777777" w:rsidTr="00565192">
        <w:trPr>
          <w:gridAfter w:val="3"/>
          <w:wAfter w:w="5386" w:type="dxa"/>
        </w:trPr>
        <w:tc>
          <w:tcPr>
            <w:tcW w:w="1652" w:type="dxa"/>
            <w:shd w:val="clear" w:color="auto" w:fill="70AD47" w:themeFill="accent6"/>
          </w:tcPr>
          <w:p w14:paraId="11339C13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Within</w:t>
            </w:r>
          </w:p>
          <w:p w14:paraId="03F746D8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4 Months</w:t>
            </w:r>
          </w:p>
          <w:p w14:paraId="406579F3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100442EF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Attachment</w:t>
            </w:r>
          </w:p>
        </w:tc>
        <w:tc>
          <w:tcPr>
            <w:tcW w:w="2002" w:type="dxa"/>
            <w:shd w:val="clear" w:color="auto" w:fill="FFFF00"/>
          </w:tcPr>
          <w:p w14:paraId="0E8894A2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Paediatric First</w:t>
            </w:r>
          </w:p>
          <w:p w14:paraId="28BABB1B" w14:textId="0AA3D042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Aid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  <w:tc>
          <w:tcPr>
            <w:tcW w:w="1879" w:type="dxa"/>
            <w:shd w:val="clear" w:color="auto" w:fill="FFFF00"/>
          </w:tcPr>
          <w:p w14:paraId="1EA8D3C0" w14:textId="48A35689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PMCB/De-escalation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</w:tr>
      <w:tr w:rsidR="00067B5B" w:rsidRPr="007A02EB" w14:paraId="4C252406" w14:textId="77777777" w:rsidTr="00565192">
        <w:trPr>
          <w:gridAfter w:val="3"/>
          <w:wAfter w:w="5386" w:type="dxa"/>
        </w:trPr>
        <w:tc>
          <w:tcPr>
            <w:tcW w:w="1652" w:type="dxa"/>
            <w:shd w:val="clear" w:color="auto" w:fill="70AD47" w:themeFill="accent6"/>
          </w:tcPr>
          <w:p w14:paraId="47EF1A86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Within</w:t>
            </w:r>
          </w:p>
          <w:p w14:paraId="3AD95069" w14:textId="77777777" w:rsidR="00067B5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6 Months</w:t>
            </w:r>
          </w:p>
          <w:p w14:paraId="3DEE9BCB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05DB97D0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Online Safety and </w:t>
            </w:r>
          </w:p>
          <w:p w14:paraId="545BAA9A" w14:textId="340DADD8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Data Protection</w:t>
            </w:r>
            <w:r w:rsidR="001A10BA">
              <w:rPr>
                <w:rFonts w:eastAsia="Century Gothic" w:cstheme="minorHAnsi"/>
                <w:b/>
              </w:rPr>
              <w:t xml:space="preserve"> *</w:t>
            </w:r>
          </w:p>
        </w:tc>
        <w:tc>
          <w:tcPr>
            <w:tcW w:w="2002" w:type="dxa"/>
            <w:shd w:val="clear" w:color="auto" w:fill="FFFF00"/>
          </w:tcPr>
          <w:p w14:paraId="5BACBDF2" w14:textId="0BD30805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Child Sexual Exploitation</w:t>
            </w:r>
            <w:r w:rsidR="001A10BA">
              <w:rPr>
                <w:rFonts w:eastAsia="Century Gothic" w:cstheme="minorHAnsi"/>
                <w:b/>
              </w:rPr>
              <w:t>*</w:t>
            </w:r>
          </w:p>
        </w:tc>
        <w:tc>
          <w:tcPr>
            <w:tcW w:w="1879" w:type="dxa"/>
            <w:shd w:val="clear" w:color="auto" w:fill="FFFF00"/>
          </w:tcPr>
          <w:p w14:paraId="0CFFCB41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Gangs and County Lines</w:t>
            </w:r>
          </w:p>
        </w:tc>
      </w:tr>
      <w:tr w:rsidR="00067B5B" w:rsidRPr="007A02EB" w14:paraId="3A6D91A0" w14:textId="77777777" w:rsidTr="00565192">
        <w:trPr>
          <w:gridAfter w:val="4"/>
          <w:wAfter w:w="7265" w:type="dxa"/>
        </w:trPr>
        <w:tc>
          <w:tcPr>
            <w:tcW w:w="1652" w:type="dxa"/>
            <w:shd w:val="clear" w:color="auto" w:fill="70AD47" w:themeFill="accent6"/>
          </w:tcPr>
          <w:p w14:paraId="47E3E8D9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Within</w:t>
            </w:r>
          </w:p>
          <w:p w14:paraId="0D68B18A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8 Months</w:t>
            </w:r>
          </w:p>
          <w:p w14:paraId="046FB368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4C426011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Human Trafficking</w:t>
            </w:r>
          </w:p>
        </w:tc>
        <w:tc>
          <w:tcPr>
            <w:tcW w:w="2002" w:type="dxa"/>
            <w:shd w:val="clear" w:color="auto" w:fill="FFFF00"/>
          </w:tcPr>
          <w:p w14:paraId="296C4A5D" w14:textId="4BFFFBB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Radicalisation</w:t>
            </w:r>
            <w:r w:rsidR="007B6D03">
              <w:rPr>
                <w:rFonts w:eastAsia="Century Gothic" w:cstheme="minorHAnsi"/>
                <w:b/>
              </w:rPr>
              <w:t>*</w:t>
            </w:r>
          </w:p>
        </w:tc>
      </w:tr>
      <w:tr w:rsidR="00067B5B" w:rsidRPr="007A02EB" w14:paraId="2EA63D37" w14:textId="77777777" w:rsidTr="00565192">
        <w:trPr>
          <w:gridAfter w:val="4"/>
          <w:wAfter w:w="7265" w:type="dxa"/>
        </w:trPr>
        <w:tc>
          <w:tcPr>
            <w:tcW w:w="1652" w:type="dxa"/>
            <w:shd w:val="clear" w:color="auto" w:fill="70AD47" w:themeFill="accent6"/>
          </w:tcPr>
          <w:p w14:paraId="187877AD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Within</w:t>
            </w:r>
          </w:p>
          <w:p w14:paraId="6093E570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10 Months</w:t>
            </w:r>
          </w:p>
          <w:p w14:paraId="24D5DF5E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3BE6DF48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Compassion</w:t>
            </w:r>
          </w:p>
          <w:p w14:paraId="2310A799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Fatigue</w:t>
            </w:r>
          </w:p>
        </w:tc>
        <w:tc>
          <w:tcPr>
            <w:tcW w:w="2002" w:type="dxa"/>
            <w:shd w:val="clear" w:color="auto" w:fill="FFFF00"/>
          </w:tcPr>
          <w:p w14:paraId="50FA5546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Female Genital Mutilation</w:t>
            </w:r>
          </w:p>
        </w:tc>
      </w:tr>
      <w:tr w:rsidR="00067B5B" w:rsidRPr="007A02EB" w14:paraId="7877A3F6" w14:textId="77777777" w:rsidTr="00565192">
        <w:trPr>
          <w:gridAfter w:val="2"/>
          <w:wAfter w:w="3543" w:type="dxa"/>
        </w:trPr>
        <w:tc>
          <w:tcPr>
            <w:tcW w:w="1652" w:type="dxa"/>
            <w:shd w:val="clear" w:color="auto" w:fill="70AD47" w:themeFill="accent6"/>
          </w:tcPr>
          <w:p w14:paraId="3A873834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Within </w:t>
            </w:r>
          </w:p>
          <w:p w14:paraId="7083F8D5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12 Months</w:t>
            </w:r>
          </w:p>
        </w:tc>
        <w:tc>
          <w:tcPr>
            <w:tcW w:w="2117" w:type="dxa"/>
            <w:shd w:val="clear" w:color="auto" w:fill="FFFF00"/>
          </w:tcPr>
          <w:p w14:paraId="11EDEA55" w14:textId="3668866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Missing From Care</w:t>
            </w:r>
            <w:r w:rsidR="007B6D03">
              <w:rPr>
                <w:rFonts w:eastAsia="Century Gothic" w:cstheme="minorHAnsi"/>
                <w:b/>
              </w:rPr>
              <w:t>*</w:t>
            </w:r>
          </w:p>
        </w:tc>
        <w:tc>
          <w:tcPr>
            <w:tcW w:w="2002" w:type="dxa"/>
            <w:shd w:val="clear" w:color="auto" w:fill="FFFF00"/>
          </w:tcPr>
          <w:p w14:paraId="6F438888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Self-Harming</w:t>
            </w:r>
          </w:p>
          <w:p w14:paraId="0CD9B874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Behaviours</w:t>
            </w:r>
          </w:p>
        </w:tc>
        <w:tc>
          <w:tcPr>
            <w:tcW w:w="1879" w:type="dxa"/>
            <w:shd w:val="clear" w:color="auto" w:fill="FFFF00"/>
          </w:tcPr>
          <w:p w14:paraId="1785F51D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Allegations and Safe Caring</w:t>
            </w:r>
          </w:p>
        </w:tc>
        <w:tc>
          <w:tcPr>
            <w:tcW w:w="1843" w:type="dxa"/>
            <w:shd w:val="clear" w:color="auto" w:fill="FFFF00"/>
          </w:tcPr>
          <w:p w14:paraId="09190B24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Annual Safeguarding</w:t>
            </w:r>
          </w:p>
          <w:p w14:paraId="20CD20FF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refresher</w:t>
            </w:r>
          </w:p>
        </w:tc>
      </w:tr>
      <w:tr w:rsidR="00067B5B" w:rsidRPr="007A02EB" w14:paraId="651F68F0" w14:textId="77777777" w:rsidTr="00565192">
        <w:trPr>
          <w:gridAfter w:val="2"/>
          <w:wAfter w:w="3543" w:type="dxa"/>
        </w:trPr>
        <w:tc>
          <w:tcPr>
            <w:tcW w:w="1652" w:type="dxa"/>
            <w:shd w:val="clear" w:color="auto" w:fill="70AD47" w:themeFill="accent6"/>
          </w:tcPr>
          <w:p w14:paraId="20D9FF98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 xml:space="preserve">Within </w:t>
            </w:r>
          </w:p>
          <w:p w14:paraId="662F1AFF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18 Months</w:t>
            </w:r>
          </w:p>
          <w:p w14:paraId="382B8BFE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</w:p>
        </w:tc>
        <w:tc>
          <w:tcPr>
            <w:tcW w:w="2117" w:type="dxa"/>
            <w:shd w:val="clear" w:color="auto" w:fill="FFFF00"/>
          </w:tcPr>
          <w:p w14:paraId="79A66391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Health and Nutrition</w:t>
            </w:r>
          </w:p>
        </w:tc>
        <w:tc>
          <w:tcPr>
            <w:tcW w:w="2002" w:type="dxa"/>
            <w:shd w:val="clear" w:color="auto" w:fill="FFFF00"/>
          </w:tcPr>
          <w:p w14:paraId="7F4698C6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LGBTQ+</w:t>
            </w:r>
          </w:p>
        </w:tc>
        <w:tc>
          <w:tcPr>
            <w:tcW w:w="1879" w:type="dxa"/>
            <w:shd w:val="clear" w:color="auto" w:fill="FFFF00"/>
          </w:tcPr>
          <w:p w14:paraId="525FE1BC" w14:textId="77777777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Cultural Competency</w:t>
            </w:r>
          </w:p>
        </w:tc>
        <w:tc>
          <w:tcPr>
            <w:tcW w:w="1843" w:type="dxa"/>
            <w:shd w:val="clear" w:color="auto" w:fill="FFFF00"/>
          </w:tcPr>
          <w:p w14:paraId="4363C23D" w14:textId="5BDEE481" w:rsidR="00067B5B" w:rsidRPr="007A02EB" w:rsidRDefault="00067B5B" w:rsidP="00565192">
            <w:pPr>
              <w:spacing w:before="40" w:after="40"/>
              <w:jc w:val="center"/>
              <w:rPr>
                <w:rFonts w:eastAsia="Century Gothic" w:cstheme="minorHAnsi"/>
                <w:b/>
              </w:rPr>
            </w:pPr>
            <w:r w:rsidRPr="007A02EB">
              <w:rPr>
                <w:rFonts w:eastAsia="Century Gothic" w:cstheme="minorHAnsi"/>
                <w:b/>
              </w:rPr>
              <w:t>Through the Child’s Ey</w:t>
            </w:r>
            <w:r w:rsidR="00745C70">
              <w:rPr>
                <w:rFonts w:eastAsia="Century Gothic" w:cstheme="minorHAnsi"/>
                <w:b/>
              </w:rPr>
              <w:t>e</w:t>
            </w:r>
            <w:r w:rsidRPr="007A02EB">
              <w:rPr>
                <w:rFonts w:eastAsia="Century Gothic" w:cstheme="minorHAnsi"/>
                <w:b/>
              </w:rPr>
              <w:t>s</w:t>
            </w:r>
          </w:p>
        </w:tc>
      </w:tr>
    </w:tbl>
    <w:p w14:paraId="250F87EB" w14:textId="77777777" w:rsidR="00067B5B" w:rsidRPr="007A02EB" w:rsidRDefault="00067B5B" w:rsidP="00652400">
      <w:pPr>
        <w:spacing w:before="40" w:after="40" w:line="360" w:lineRule="auto"/>
        <w:jc w:val="center"/>
        <w:rPr>
          <w:rFonts w:eastAsia="Century Gothic" w:cstheme="minorHAnsi"/>
          <w:b/>
          <w:sz w:val="24"/>
          <w:szCs w:val="24"/>
        </w:rPr>
      </w:pPr>
    </w:p>
    <w:sectPr w:rsidR="00067B5B" w:rsidRPr="007A02EB" w:rsidSect="00F457A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DA01" w14:textId="77777777" w:rsidR="002C6768" w:rsidRDefault="002C6768" w:rsidP="00745C70">
      <w:pPr>
        <w:spacing w:after="0" w:line="240" w:lineRule="auto"/>
      </w:pPr>
      <w:r>
        <w:separator/>
      </w:r>
    </w:p>
  </w:endnote>
  <w:endnote w:type="continuationSeparator" w:id="0">
    <w:p w14:paraId="3560C05B" w14:textId="77777777" w:rsidR="002C6768" w:rsidRDefault="002C6768" w:rsidP="0074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5A61" w14:textId="77777777" w:rsidR="002C6768" w:rsidRDefault="002C6768" w:rsidP="00745C70">
      <w:pPr>
        <w:spacing w:after="0" w:line="240" w:lineRule="auto"/>
      </w:pPr>
      <w:r>
        <w:separator/>
      </w:r>
    </w:p>
  </w:footnote>
  <w:footnote w:type="continuationSeparator" w:id="0">
    <w:p w14:paraId="6A020D5A" w14:textId="77777777" w:rsidR="002C6768" w:rsidRDefault="002C6768" w:rsidP="0074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1164" w14:textId="4BE7F9EB" w:rsidR="00652400" w:rsidRDefault="00652400">
    <w:pPr>
      <w:pStyle w:val="Head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ACE97B0" wp14:editId="478B52C6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974725" cy="502920"/>
          <wp:effectExtent l="0" t="0" r="0" b="0"/>
          <wp:wrapTight wrapText="bothSides">
            <wp:wrapPolygon edited="0">
              <wp:start x="0" y="0"/>
              <wp:lineTo x="0" y="20455"/>
              <wp:lineTo x="21107" y="20455"/>
              <wp:lineTo x="21107" y="0"/>
              <wp:lineTo x="0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3CB">
      <w:t xml:space="preserve">Final </w:t>
    </w:r>
    <w:r>
      <w:t>Version 1</w:t>
    </w:r>
    <w:r w:rsidR="003203CB">
      <w:t>9</w:t>
    </w:r>
    <w:r>
      <w:t xml:space="preserve">/05/2022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4F26A86" w14:textId="77777777" w:rsidR="00652400" w:rsidRDefault="0065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FF"/>
    <w:multiLevelType w:val="hybridMultilevel"/>
    <w:tmpl w:val="8DDA53F4"/>
    <w:lvl w:ilvl="0" w:tplc="711CD8E6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4BCE"/>
    <w:multiLevelType w:val="hybridMultilevel"/>
    <w:tmpl w:val="C1ECFCB4"/>
    <w:lvl w:ilvl="0" w:tplc="CCEAE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667072">
    <w:abstractNumId w:val="1"/>
  </w:num>
  <w:num w:numId="2" w16cid:durableId="18514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2C"/>
    <w:rsid w:val="000175D6"/>
    <w:rsid w:val="00067B5B"/>
    <w:rsid w:val="000A2C9E"/>
    <w:rsid w:val="00102B72"/>
    <w:rsid w:val="0012011A"/>
    <w:rsid w:val="001213DF"/>
    <w:rsid w:val="001A0014"/>
    <w:rsid w:val="001A10BA"/>
    <w:rsid w:val="00250D92"/>
    <w:rsid w:val="00282C6C"/>
    <w:rsid w:val="00287CFB"/>
    <w:rsid w:val="002C6768"/>
    <w:rsid w:val="002D31D9"/>
    <w:rsid w:val="002F76D5"/>
    <w:rsid w:val="0031180B"/>
    <w:rsid w:val="00314A43"/>
    <w:rsid w:val="003203CB"/>
    <w:rsid w:val="003E3C88"/>
    <w:rsid w:val="0042612E"/>
    <w:rsid w:val="0047756C"/>
    <w:rsid w:val="0048656B"/>
    <w:rsid w:val="004C3052"/>
    <w:rsid w:val="004D136E"/>
    <w:rsid w:val="004E2A8F"/>
    <w:rsid w:val="00531735"/>
    <w:rsid w:val="005A6A1D"/>
    <w:rsid w:val="005C1DEF"/>
    <w:rsid w:val="005D1E42"/>
    <w:rsid w:val="005D72B4"/>
    <w:rsid w:val="00603D8A"/>
    <w:rsid w:val="00614237"/>
    <w:rsid w:val="00630CC5"/>
    <w:rsid w:val="006517C2"/>
    <w:rsid w:val="00652400"/>
    <w:rsid w:val="00661FE0"/>
    <w:rsid w:val="006E4B8E"/>
    <w:rsid w:val="006F6286"/>
    <w:rsid w:val="00704B1D"/>
    <w:rsid w:val="00705005"/>
    <w:rsid w:val="00745434"/>
    <w:rsid w:val="00745C70"/>
    <w:rsid w:val="00767251"/>
    <w:rsid w:val="007A02EB"/>
    <w:rsid w:val="007B6D03"/>
    <w:rsid w:val="007D4E29"/>
    <w:rsid w:val="008173A1"/>
    <w:rsid w:val="00826D64"/>
    <w:rsid w:val="008C4FF8"/>
    <w:rsid w:val="008D0B2C"/>
    <w:rsid w:val="00951A7D"/>
    <w:rsid w:val="00A77A94"/>
    <w:rsid w:val="00AE66E1"/>
    <w:rsid w:val="00AF7C9A"/>
    <w:rsid w:val="00B3211D"/>
    <w:rsid w:val="00B856E0"/>
    <w:rsid w:val="00BC3FDB"/>
    <w:rsid w:val="00BC4089"/>
    <w:rsid w:val="00BC5A6C"/>
    <w:rsid w:val="00C034D2"/>
    <w:rsid w:val="00C06974"/>
    <w:rsid w:val="00C14663"/>
    <w:rsid w:val="00C27068"/>
    <w:rsid w:val="00CB639A"/>
    <w:rsid w:val="00CD32A0"/>
    <w:rsid w:val="00D119C8"/>
    <w:rsid w:val="00D44449"/>
    <w:rsid w:val="00D87432"/>
    <w:rsid w:val="00D933A2"/>
    <w:rsid w:val="00D964D4"/>
    <w:rsid w:val="00D976B3"/>
    <w:rsid w:val="00E041D0"/>
    <w:rsid w:val="00E20773"/>
    <w:rsid w:val="00ED20FF"/>
    <w:rsid w:val="00F21DFA"/>
    <w:rsid w:val="00F402DF"/>
    <w:rsid w:val="00F457A7"/>
    <w:rsid w:val="00FC1B3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D6F26"/>
  <w15:chartTrackingRefBased/>
  <w15:docId w15:val="{1F95E3A4-4B1A-4385-8CDA-29483BC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0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B2C"/>
    <w:pPr>
      <w:spacing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B2C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0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0B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D4E29"/>
    <w:pPr>
      <w:ind w:left="720"/>
      <w:contextualSpacing/>
    </w:pPr>
  </w:style>
  <w:style w:type="table" w:styleId="TableGrid">
    <w:name w:val="Table Grid"/>
    <w:basedOn w:val="TableNormal"/>
    <w:uiPriority w:val="39"/>
    <w:rsid w:val="00CB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70"/>
  </w:style>
  <w:style w:type="paragraph" w:styleId="Footer">
    <w:name w:val="footer"/>
    <w:basedOn w:val="Normal"/>
    <w:link w:val="FooterChar"/>
    <w:uiPriority w:val="99"/>
    <w:unhideWhenUsed/>
    <w:rsid w:val="0074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Cann</dc:creator>
  <cp:keywords/>
  <dc:description/>
  <cp:lastModifiedBy>Karen Cann</cp:lastModifiedBy>
  <cp:revision>9</cp:revision>
  <cp:lastPrinted>2022-05-13T10:56:00Z</cp:lastPrinted>
  <dcterms:created xsi:type="dcterms:W3CDTF">2022-05-16T13:23:00Z</dcterms:created>
  <dcterms:modified xsi:type="dcterms:W3CDTF">2022-05-19T14:18:00Z</dcterms:modified>
</cp:coreProperties>
</file>