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EF2745" w14:textId="1EF95346" w:rsidR="00642DDE" w:rsidRDefault="00DE144A" w:rsidP="00E977DD">
      <w:pPr>
        <w:jc w:val="center"/>
        <w:rPr>
          <w:b/>
          <w:bCs/>
          <w:sz w:val="28"/>
          <w:szCs w:val="28"/>
          <w:u w:val="single"/>
        </w:rPr>
      </w:pPr>
      <w:r w:rsidRPr="007F3148">
        <w:rPr>
          <w:b/>
          <w:bCs/>
          <w:sz w:val="28"/>
          <w:szCs w:val="28"/>
          <w:u w:val="single"/>
        </w:rPr>
        <w:t xml:space="preserve">Initial Health Assessment </w:t>
      </w:r>
      <w:r w:rsidR="003A474C" w:rsidRPr="007F3148">
        <w:rPr>
          <w:b/>
          <w:bCs/>
          <w:sz w:val="28"/>
          <w:szCs w:val="28"/>
          <w:u w:val="single"/>
        </w:rPr>
        <w:t xml:space="preserve">(IHA) </w:t>
      </w:r>
      <w:r w:rsidRPr="007F3148">
        <w:rPr>
          <w:b/>
          <w:bCs/>
          <w:sz w:val="28"/>
          <w:szCs w:val="28"/>
          <w:u w:val="single"/>
        </w:rPr>
        <w:t>Process</w:t>
      </w:r>
      <w:r w:rsidR="00E977DD">
        <w:rPr>
          <w:b/>
          <w:bCs/>
          <w:sz w:val="28"/>
          <w:szCs w:val="28"/>
          <w:u w:val="single"/>
        </w:rPr>
        <w:t xml:space="preserve"> </w:t>
      </w:r>
      <w:r w:rsidRPr="007F3148">
        <w:rPr>
          <w:b/>
          <w:bCs/>
          <w:sz w:val="28"/>
          <w:szCs w:val="28"/>
          <w:u w:val="single"/>
        </w:rPr>
        <w:t>Guidance</w:t>
      </w:r>
    </w:p>
    <w:p w14:paraId="7BD58F8D" w14:textId="77777777" w:rsidR="00E977DD" w:rsidRPr="00E977DD" w:rsidRDefault="00E977DD" w:rsidP="00E977DD">
      <w:pPr>
        <w:jc w:val="center"/>
        <w:rPr>
          <w:b/>
          <w:bCs/>
          <w:sz w:val="20"/>
          <w:szCs w:val="20"/>
          <w:u w:val="single"/>
        </w:rPr>
      </w:pPr>
    </w:p>
    <w:p w14:paraId="3A9D059F" w14:textId="7DDF9CBD" w:rsidR="00811A1D" w:rsidRPr="00C91830" w:rsidRDefault="003D5EAF" w:rsidP="001F76BA">
      <w:pPr>
        <w:pStyle w:val="ListParagraph"/>
        <w:numPr>
          <w:ilvl w:val="0"/>
          <w:numId w:val="5"/>
        </w:numPr>
        <w:ind w:left="0"/>
        <w:rPr>
          <w:rFonts w:cstheme="minorHAnsi"/>
          <w:sz w:val="24"/>
          <w:szCs w:val="24"/>
        </w:rPr>
      </w:pPr>
      <w:r w:rsidRPr="00C91830">
        <w:rPr>
          <w:rFonts w:cstheme="minorHAnsi"/>
          <w:sz w:val="24"/>
          <w:szCs w:val="24"/>
        </w:rPr>
        <w:t xml:space="preserve">The Coram BAAF </w:t>
      </w:r>
      <w:r w:rsidR="00DE144A" w:rsidRPr="00C91830">
        <w:rPr>
          <w:rFonts w:cstheme="minorHAnsi"/>
          <w:sz w:val="24"/>
          <w:szCs w:val="24"/>
        </w:rPr>
        <w:t xml:space="preserve">IHA documentation </w:t>
      </w:r>
      <w:r w:rsidR="00C262AA" w:rsidRPr="00C91830">
        <w:rPr>
          <w:rFonts w:cstheme="minorHAnsi"/>
          <w:sz w:val="24"/>
          <w:szCs w:val="24"/>
        </w:rPr>
        <w:t>should be</w:t>
      </w:r>
      <w:r w:rsidR="007F3148" w:rsidRPr="00C91830">
        <w:rPr>
          <w:rFonts w:cstheme="minorHAnsi"/>
          <w:sz w:val="24"/>
          <w:szCs w:val="24"/>
        </w:rPr>
        <w:t xml:space="preserve"> completed and</w:t>
      </w:r>
      <w:r w:rsidR="00C262AA" w:rsidRPr="00C91830">
        <w:rPr>
          <w:rFonts w:cstheme="minorHAnsi"/>
          <w:sz w:val="24"/>
          <w:szCs w:val="24"/>
        </w:rPr>
        <w:t xml:space="preserve"> returned </w:t>
      </w:r>
      <w:r w:rsidR="007F3148" w:rsidRPr="00C91830">
        <w:rPr>
          <w:rFonts w:cstheme="minorHAnsi"/>
          <w:sz w:val="24"/>
          <w:szCs w:val="24"/>
        </w:rPr>
        <w:t xml:space="preserve">to </w:t>
      </w:r>
      <w:hyperlink r:id="rId10" w:tgtFrame="_blank" w:tooltip="mailto:barnsleylachealth@barnsley.gov.uk" w:history="1">
        <w:r w:rsidR="007F3148" w:rsidRPr="00C91830">
          <w:rPr>
            <w:rStyle w:val="Hyperlink"/>
            <w:rFonts w:cstheme="minorHAnsi"/>
            <w:sz w:val="24"/>
            <w:szCs w:val="24"/>
          </w:rPr>
          <w:t>barnsleylachealth@barnsley.gov.uk</w:t>
        </w:r>
      </w:hyperlink>
      <w:r w:rsidR="007F3148" w:rsidRPr="00C91830">
        <w:rPr>
          <w:rStyle w:val="ui-provider"/>
          <w:rFonts w:cstheme="minorHAnsi"/>
          <w:sz w:val="24"/>
          <w:szCs w:val="24"/>
        </w:rPr>
        <w:t xml:space="preserve"> </w:t>
      </w:r>
      <w:r w:rsidR="00C262AA" w:rsidRPr="00C91830">
        <w:rPr>
          <w:rFonts w:cstheme="minorHAnsi"/>
          <w:sz w:val="24"/>
          <w:szCs w:val="24"/>
        </w:rPr>
        <w:t xml:space="preserve">within </w:t>
      </w:r>
      <w:r w:rsidR="00C262AA" w:rsidRPr="00C91830">
        <w:rPr>
          <w:rFonts w:cstheme="minorHAnsi"/>
          <w:b/>
          <w:bCs/>
          <w:sz w:val="24"/>
          <w:szCs w:val="24"/>
        </w:rPr>
        <w:t>five working days</w:t>
      </w:r>
      <w:r w:rsidR="00C262AA" w:rsidRPr="00C91830">
        <w:rPr>
          <w:rFonts w:cstheme="minorHAnsi"/>
          <w:sz w:val="24"/>
          <w:szCs w:val="24"/>
        </w:rPr>
        <w:t xml:space="preserve"> of</w:t>
      </w:r>
      <w:r w:rsidR="007F3148" w:rsidRPr="00C91830">
        <w:rPr>
          <w:rFonts w:cstheme="minorHAnsi"/>
          <w:sz w:val="24"/>
          <w:szCs w:val="24"/>
        </w:rPr>
        <w:t xml:space="preserve"> the young person becoming looked after</w:t>
      </w:r>
      <w:r w:rsidR="00C262AA" w:rsidRPr="00C91830">
        <w:rPr>
          <w:rFonts w:cstheme="minorHAnsi"/>
          <w:sz w:val="24"/>
          <w:szCs w:val="24"/>
        </w:rPr>
        <w:t xml:space="preserve">. </w:t>
      </w:r>
      <w:r w:rsidR="00642DDE" w:rsidRPr="00C91830">
        <w:rPr>
          <w:rFonts w:cstheme="minorHAnsi"/>
          <w:sz w:val="24"/>
          <w:szCs w:val="24"/>
        </w:rPr>
        <w:t>An IHA will not be booked</w:t>
      </w:r>
      <w:r w:rsidRPr="00C91830">
        <w:rPr>
          <w:rFonts w:cstheme="minorHAnsi"/>
          <w:sz w:val="24"/>
          <w:szCs w:val="24"/>
        </w:rPr>
        <w:t xml:space="preserve"> by business support</w:t>
      </w:r>
      <w:r w:rsidR="00642DDE" w:rsidRPr="00C91830">
        <w:rPr>
          <w:rFonts w:cstheme="minorHAnsi"/>
          <w:sz w:val="24"/>
          <w:szCs w:val="24"/>
        </w:rPr>
        <w:t xml:space="preserve"> until this paperwork is received.</w:t>
      </w:r>
    </w:p>
    <w:p w14:paraId="095064FB" w14:textId="77777777" w:rsidR="00642DDE" w:rsidRPr="00C91830" w:rsidRDefault="00642DDE" w:rsidP="001F76BA">
      <w:pPr>
        <w:pStyle w:val="ListParagraph"/>
        <w:ind w:left="0"/>
        <w:rPr>
          <w:rFonts w:cstheme="minorHAnsi"/>
          <w:sz w:val="24"/>
          <w:szCs w:val="24"/>
        </w:rPr>
      </w:pPr>
    </w:p>
    <w:p w14:paraId="70189078" w14:textId="07CC5488" w:rsidR="00642DDE" w:rsidRPr="00C91830" w:rsidRDefault="00642DDE" w:rsidP="001F76BA">
      <w:pPr>
        <w:pStyle w:val="ListParagraph"/>
        <w:numPr>
          <w:ilvl w:val="0"/>
          <w:numId w:val="5"/>
        </w:numPr>
        <w:ind w:left="0"/>
        <w:rPr>
          <w:rFonts w:cstheme="minorHAnsi"/>
          <w:sz w:val="24"/>
          <w:szCs w:val="24"/>
        </w:rPr>
      </w:pPr>
      <w:r w:rsidRPr="00C91830">
        <w:rPr>
          <w:rFonts w:cstheme="minorHAnsi"/>
          <w:sz w:val="24"/>
          <w:szCs w:val="24"/>
        </w:rPr>
        <w:t>Where an interpreter is required for</w:t>
      </w:r>
      <w:r w:rsidR="003D5EAF" w:rsidRPr="00C91830">
        <w:rPr>
          <w:rFonts w:cstheme="minorHAnsi"/>
          <w:sz w:val="24"/>
          <w:szCs w:val="24"/>
        </w:rPr>
        <w:t xml:space="preserve"> the</w:t>
      </w:r>
      <w:r w:rsidRPr="00C91830">
        <w:rPr>
          <w:rFonts w:cstheme="minorHAnsi"/>
          <w:sz w:val="24"/>
          <w:szCs w:val="24"/>
        </w:rPr>
        <w:t xml:space="preserve"> </w:t>
      </w:r>
      <w:r w:rsidR="003D5EAF" w:rsidRPr="00C91830">
        <w:rPr>
          <w:rFonts w:cstheme="minorHAnsi"/>
          <w:sz w:val="24"/>
          <w:szCs w:val="24"/>
        </w:rPr>
        <w:t xml:space="preserve">young person or </w:t>
      </w:r>
      <w:r w:rsidRPr="00C91830">
        <w:rPr>
          <w:rFonts w:cstheme="minorHAnsi"/>
          <w:sz w:val="24"/>
          <w:szCs w:val="24"/>
        </w:rPr>
        <w:t>parents</w:t>
      </w:r>
      <w:r w:rsidR="003D5EAF" w:rsidRPr="00C91830">
        <w:rPr>
          <w:rFonts w:cstheme="minorHAnsi"/>
          <w:sz w:val="24"/>
          <w:szCs w:val="24"/>
        </w:rPr>
        <w:t xml:space="preserve">/carers </w:t>
      </w:r>
      <w:r w:rsidRPr="00C91830">
        <w:rPr>
          <w:rFonts w:cstheme="minorHAnsi"/>
          <w:sz w:val="24"/>
          <w:szCs w:val="24"/>
        </w:rPr>
        <w:t xml:space="preserve">(if attending), it is the </w:t>
      </w:r>
      <w:r w:rsidR="003D5EAF" w:rsidRPr="00C91830">
        <w:rPr>
          <w:rFonts w:cstheme="minorHAnsi"/>
          <w:sz w:val="24"/>
          <w:szCs w:val="24"/>
        </w:rPr>
        <w:t>s</w:t>
      </w:r>
      <w:r w:rsidRPr="00C91830">
        <w:rPr>
          <w:rFonts w:cstheme="minorHAnsi"/>
          <w:sz w:val="24"/>
          <w:szCs w:val="24"/>
        </w:rPr>
        <w:t xml:space="preserve">ocial </w:t>
      </w:r>
      <w:r w:rsidR="003D5EAF" w:rsidRPr="00C91830">
        <w:rPr>
          <w:rFonts w:cstheme="minorHAnsi"/>
          <w:sz w:val="24"/>
          <w:szCs w:val="24"/>
        </w:rPr>
        <w:t>w</w:t>
      </w:r>
      <w:r w:rsidRPr="00C91830">
        <w:rPr>
          <w:rFonts w:cstheme="minorHAnsi"/>
          <w:sz w:val="24"/>
          <w:szCs w:val="24"/>
        </w:rPr>
        <w:t xml:space="preserve">orkers responsibility to arrange this. This should be a </w:t>
      </w:r>
      <w:proofErr w:type="gramStart"/>
      <w:r w:rsidRPr="00C91830">
        <w:rPr>
          <w:rFonts w:cstheme="minorHAnsi"/>
          <w:sz w:val="24"/>
          <w:szCs w:val="24"/>
        </w:rPr>
        <w:t>face to face</w:t>
      </w:r>
      <w:proofErr w:type="gramEnd"/>
      <w:r w:rsidRPr="00C91830">
        <w:rPr>
          <w:rFonts w:cstheme="minorHAnsi"/>
          <w:sz w:val="24"/>
          <w:szCs w:val="24"/>
        </w:rPr>
        <w:t xml:space="preserve"> interpreter wherever possible and they should be booked for the duration of the appointment.</w:t>
      </w:r>
    </w:p>
    <w:p w14:paraId="34FCE6F0" w14:textId="77777777" w:rsidR="00811A1D" w:rsidRPr="00C91830" w:rsidRDefault="00811A1D" w:rsidP="001F76BA">
      <w:pPr>
        <w:pStyle w:val="ListParagraph"/>
        <w:ind w:left="0"/>
        <w:rPr>
          <w:rFonts w:cstheme="minorHAnsi"/>
          <w:sz w:val="24"/>
          <w:szCs w:val="24"/>
        </w:rPr>
      </w:pPr>
    </w:p>
    <w:p w14:paraId="009C3069" w14:textId="7D5F2D0F" w:rsidR="00DE144A" w:rsidRPr="00C91830" w:rsidRDefault="00811A1D" w:rsidP="001F76BA">
      <w:pPr>
        <w:pStyle w:val="ListParagraph"/>
        <w:numPr>
          <w:ilvl w:val="0"/>
          <w:numId w:val="5"/>
        </w:numPr>
        <w:ind w:left="0"/>
        <w:rPr>
          <w:rFonts w:cstheme="minorHAnsi"/>
          <w:sz w:val="24"/>
          <w:szCs w:val="24"/>
        </w:rPr>
      </w:pPr>
      <w:r w:rsidRPr="00C91830">
        <w:rPr>
          <w:rFonts w:cstheme="minorHAnsi"/>
          <w:sz w:val="24"/>
          <w:szCs w:val="24"/>
        </w:rPr>
        <w:t xml:space="preserve">The young person’s allocated social worker </w:t>
      </w:r>
      <w:r w:rsidR="00D57639" w:rsidRPr="00C91830">
        <w:rPr>
          <w:rFonts w:cstheme="minorHAnsi"/>
          <w:b/>
          <w:bCs/>
          <w:sz w:val="24"/>
          <w:szCs w:val="24"/>
        </w:rPr>
        <w:t>must</w:t>
      </w:r>
      <w:r w:rsidRPr="00C91830">
        <w:rPr>
          <w:rFonts w:cstheme="minorHAnsi"/>
          <w:sz w:val="24"/>
          <w:szCs w:val="24"/>
        </w:rPr>
        <w:t xml:space="preserve"> attend the IHA appointment</w:t>
      </w:r>
      <w:r w:rsidR="00642DDE" w:rsidRPr="00C91830">
        <w:rPr>
          <w:rFonts w:cstheme="minorHAnsi"/>
          <w:sz w:val="24"/>
          <w:szCs w:val="24"/>
        </w:rPr>
        <w:t>.</w:t>
      </w:r>
      <w:r w:rsidR="00C91830" w:rsidRPr="00C91830">
        <w:rPr>
          <w:rFonts w:cstheme="minorHAnsi"/>
          <w:sz w:val="24"/>
          <w:szCs w:val="24"/>
        </w:rPr>
        <w:t xml:space="preserve"> </w:t>
      </w:r>
      <w:r w:rsidR="00A86B1C">
        <w:rPr>
          <w:rFonts w:cstheme="minorHAnsi"/>
          <w:sz w:val="24"/>
          <w:szCs w:val="24"/>
        </w:rPr>
        <w:t>(</w:t>
      </w:r>
      <w:r w:rsidR="00C91830">
        <w:rPr>
          <w:rFonts w:cstheme="minorHAnsi"/>
          <w:sz w:val="24"/>
          <w:szCs w:val="24"/>
        </w:rPr>
        <w:t>T</w:t>
      </w:r>
      <w:r w:rsidR="00C91830" w:rsidRPr="00C91830">
        <w:rPr>
          <w:rFonts w:cstheme="minorHAnsi"/>
          <w:sz w:val="24"/>
          <w:szCs w:val="24"/>
        </w:rPr>
        <w:t>he only exception is if the allocated social worker is in court or on annual leave. Under these circumstances the social worker is expected to complete the ‘Social worker report for IHA’ and return this to business support</w:t>
      </w:r>
      <w:r w:rsidR="00C91830">
        <w:rPr>
          <w:rFonts w:cstheme="minorHAnsi"/>
          <w:sz w:val="24"/>
          <w:szCs w:val="24"/>
        </w:rPr>
        <w:t xml:space="preserve"> </w:t>
      </w:r>
      <w:hyperlink r:id="rId11" w:tgtFrame="_blank" w:tooltip="mailto:barnsleylachealth@barnsley.gov.uk" w:history="1">
        <w:r w:rsidR="00C91830" w:rsidRPr="00C91830">
          <w:rPr>
            <w:rStyle w:val="Hyperlink"/>
            <w:rFonts w:cstheme="minorHAnsi"/>
            <w:sz w:val="24"/>
            <w:szCs w:val="24"/>
          </w:rPr>
          <w:t>barnsleylachealth@barnsley.gov.uk</w:t>
        </w:r>
      </w:hyperlink>
      <w:r w:rsidR="00C91830">
        <w:rPr>
          <w:rFonts w:cstheme="minorHAnsi"/>
          <w:sz w:val="24"/>
          <w:szCs w:val="24"/>
        </w:rPr>
        <w:t xml:space="preserve"> </w:t>
      </w:r>
      <w:r w:rsidR="00A86B1C">
        <w:rPr>
          <w:rFonts w:cstheme="minorHAnsi"/>
          <w:sz w:val="24"/>
          <w:szCs w:val="24"/>
        </w:rPr>
        <w:t>at least 2 working days before the IHA appointment.</w:t>
      </w:r>
      <w:r w:rsidR="00C91830" w:rsidRPr="00C91830">
        <w:rPr>
          <w:rFonts w:cstheme="minorHAnsi"/>
          <w:sz w:val="24"/>
          <w:szCs w:val="24"/>
        </w:rPr>
        <w:t xml:space="preserve"> The allocated social worker is to ensure another </w:t>
      </w:r>
      <w:r w:rsidR="00A86B1C">
        <w:rPr>
          <w:rFonts w:cstheme="minorHAnsi"/>
          <w:sz w:val="24"/>
          <w:szCs w:val="24"/>
        </w:rPr>
        <w:t xml:space="preserve">social </w:t>
      </w:r>
      <w:r w:rsidR="00C91830" w:rsidRPr="00C91830">
        <w:rPr>
          <w:rFonts w:cstheme="minorHAnsi"/>
          <w:sz w:val="24"/>
          <w:szCs w:val="24"/>
        </w:rPr>
        <w:t>worker who has knowledge of the young person, their social care involvement and health attends the IHA appointment</w:t>
      </w:r>
      <w:r w:rsidR="00A86B1C">
        <w:rPr>
          <w:rFonts w:cstheme="minorHAnsi"/>
          <w:sz w:val="24"/>
          <w:szCs w:val="24"/>
        </w:rPr>
        <w:t>)</w:t>
      </w:r>
      <w:r w:rsidR="00C91830" w:rsidRPr="00C91830">
        <w:rPr>
          <w:rFonts w:cstheme="minorHAnsi"/>
          <w:sz w:val="24"/>
          <w:szCs w:val="24"/>
        </w:rPr>
        <w:t>.</w:t>
      </w:r>
      <w:r w:rsidR="0098725C" w:rsidRPr="00C91830">
        <w:rPr>
          <w:rFonts w:cstheme="minorHAnsi"/>
          <w:sz w:val="24"/>
          <w:szCs w:val="24"/>
        </w:rPr>
        <w:br/>
      </w:r>
    </w:p>
    <w:p w14:paraId="02F9DDD3" w14:textId="70D510E5" w:rsidR="00DE144A" w:rsidRPr="00C91830" w:rsidRDefault="00DE144A" w:rsidP="001F76BA">
      <w:pPr>
        <w:pStyle w:val="ListParagraph"/>
        <w:numPr>
          <w:ilvl w:val="0"/>
          <w:numId w:val="5"/>
        </w:numPr>
        <w:ind w:left="0"/>
        <w:rPr>
          <w:rFonts w:cstheme="minorHAnsi"/>
          <w:sz w:val="24"/>
          <w:szCs w:val="24"/>
        </w:rPr>
      </w:pPr>
      <w:r w:rsidRPr="00C91830">
        <w:rPr>
          <w:rFonts w:cstheme="minorHAnsi"/>
          <w:sz w:val="24"/>
          <w:szCs w:val="24"/>
        </w:rPr>
        <w:t>The paperwork must be fully completed and signed</w:t>
      </w:r>
      <w:r w:rsidR="008A0C87" w:rsidRPr="00C91830">
        <w:rPr>
          <w:rFonts w:cstheme="minorHAnsi"/>
          <w:sz w:val="24"/>
          <w:szCs w:val="24"/>
        </w:rPr>
        <w:t xml:space="preserve"> and should include:</w:t>
      </w:r>
      <w:r w:rsidRPr="00C91830">
        <w:rPr>
          <w:rFonts w:cstheme="minorHAnsi"/>
          <w:sz w:val="24"/>
          <w:szCs w:val="24"/>
        </w:rPr>
        <w:br/>
      </w:r>
    </w:p>
    <w:p w14:paraId="30F5C93D" w14:textId="33CAFE62" w:rsidR="00E977DD" w:rsidRPr="00C91830" w:rsidRDefault="00E977DD" w:rsidP="00E977DD">
      <w:pPr>
        <w:pStyle w:val="ListParagraph"/>
        <w:numPr>
          <w:ilvl w:val="0"/>
          <w:numId w:val="1"/>
        </w:numPr>
        <w:ind w:left="0"/>
        <w:rPr>
          <w:rFonts w:cstheme="minorHAnsi"/>
          <w:sz w:val="24"/>
          <w:szCs w:val="24"/>
          <w:u w:val="single"/>
        </w:rPr>
      </w:pPr>
      <w:r w:rsidRPr="00C91830">
        <w:rPr>
          <w:rFonts w:cstheme="minorHAnsi"/>
          <w:b/>
          <w:bCs/>
          <w:sz w:val="24"/>
          <w:szCs w:val="24"/>
          <w:u w:val="single"/>
        </w:rPr>
        <w:t>Coram BAAF form IHA-C (for young people aged under 10 years) or Coram BAAF form IHA-YP (for young people aged over 10 years)</w:t>
      </w:r>
      <w:r w:rsidR="00947360" w:rsidRPr="00C91830">
        <w:rPr>
          <w:rFonts w:cstheme="minorHAnsi"/>
          <w:b/>
          <w:bCs/>
          <w:sz w:val="24"/>
          <w:szCs w:val="24"/>
          <w:u w:val="single"/>
        </w:rPr>
        <w:t xml:space="preserve">. </w:t>
      </w:r>
      <w:r w:rsidR="00947360" w:rsidRPr="00C91830">
        <w:rPr>
          <w:rFonts w:cstheme="minorHAnsi"/>
          <w:b/>
          <w:bCs/>
          <w:sz w:val="24"/>
          <w:szCs w:val="24"/>
        </w:rPr>
        <w:t xml:space="preserve"> </w:t>
      </w:r>
      <w:r w:rsidR="00947360" w:rsidRPr="00C91830">
        <w:rPr>
          <w:rFonts w:cstheme="minorHAnsi"/>
          <w:b/>
          <w:bCs/>
          <w:sz w:val="24"/>
          <w:szCs w:val="24"/>
          <w:highlight w:val="yellow"/>
        </w:rPr>
        <w:t xml:space="preserve">This is </w:t>
      </w:r>
      <w:r w:rsidR="00F472E2" w:rsidRPr="00C91830">
        <w:rPr>
          <w:rFonts w:cstheme="minorHAnsi"/>
          <w:b/>
          <w:bCs/>
          <w:sz w:val="24"/>
          <w:szCs w:val="24"/>
          <w:highlight w:val="yellow"/>
        </w:rPr>
        <w:t>the consent for the medical itself.</w:t>
      </w:r>
      <w:r w:rsidR="000B776F" w:rsidRPr="00C91830">
        <w:rPr>
          <w:rFonts w:cstheme="minorHAnsi"/>
          <w:b/>
          <w:bCs/>
          <w:sz w:val="24"/>
          <w:szCs w:val="24"/>
        </w:rPr>
        <w:t xml:space="preserve"> </w:t>
      </w:r>
      <w:r w:rsidR="000B776F" w:rsidRPr="00C91830">
        <w:rPr>
          <w:rFonts w:cstheme="minorHAnsi"/>
          <w:b/>
          <w:bCs/>
          <w:sz w:val="24"/>
          <w:szCs w:val="24"/>
          <w:highlight w:val="yellow"/>
        </w:rPr>
        <w:t>MANDATOR</w:t>
      </w:r>
      <w:r w:rsidR="00FF0E08" w:rsidRPr="00C91830">
        <w:rPr>
          <w:rFonts w:cstheme="minorHAnsi"/>
          <w:b/>
          <w:bCs/>
          <w:sz w:val="24"/>
          <w:szCs w:val="24"/>
          <w:highlight w:val="yellow"/>
        </w:rPr>
        <w:t>Y.</w:t>
      </w:r>
    </w:p>
    <w:p w14:paraId="61E77F24" w14:textId="77777777" w:rsidR="00E977DD" w:rsidRPr="00C91830" w:rsidRDefault="00E977DD" w:rsidP="00E977DD">
      <w:pPr>
        <w:pStyle w:val="ListParagraph"/>
        <w:ind w:left="0"/>
        <w:rPr>
          <w:rFonts w:cstheme="minorHAnsi"/>
          <w:sz w:val="24"/>
          <w:szCs w:val="24"/>
          <w:u w:val="single"/>
        </w:rPr>
      </w:pPr>
    </w:p>
    <w:p w14:paraId="6035F237" w14:textId="117F6BD2" w:rsidR="00E977DD" w:rsidRPr="00C91830" w:rsidRDefault="00E977DD" w:rsidP="00E977DD">
      <w:pPr>
        <w:pStyle w:val="ListParagraph"/>
        <w:ind w:left="0"/>
        <w:rPr>
          <w:rFonts w:cstheme="minorHAnsi"/>
          <w:sz w:val="24"/>
          <w:szCs w:val="24"/>
        </w:rPr>
      </w:pPr>
      <w:r w:rsidRPr="00C91830">
        <w:rPr>
          <w:rFonts w:cstheme="minorHAnsi"/>
          <w:b/>
          <w:bCs/>
          <w:sz w:val="24"/>
          <w:szCs w:val="24"/>
        </w:rPr>
        <w:t xml:space="preserve">- Part A </w:t>
      </w:r>
      <w:r w:rsidRPr="00C91830">
        <w:rPr>
          <w:rFonts w:cstheme="minorHAnsi"/>
          <w:sz w:val="24"/>
          <w:szCs w:val="24"/>
        </w:rPr>
        <w:t>and</w:t>
      </w:r>
      <w:r w:rsidRPr="00C91830">
        <w:rPr>
          <w:rFonts w:cstheme="minorHAnsi"/>
          <w:b/>
          <w:bCs/>
          <w:sz w:val="24"/>
          <w:szCs w:val="24"/>
        </w:rPr>
        <w:t xml:space="preserve"> </w:t>
      </w:r>
      <w:r w:rsidR="00FF7C06" w:rsidRPr="00C91830">
        <w:rPr>
          <w:rFonts w:cstheme="minorHAnsi"/>
          <w:b/>
          <w:bCs/>
          <w:sz w:val="24"/>
          <w:szCs w:val="24"/>
        </w:rPr>
        <w:t xml:space="preserve">the </w:t>
      </w:r>
      <w:r w:rsidR="00FF7C06" w:rsidRPr="00C91830">
        <w:rPr>
          <w:rFonts w:cstheme="minorHAnsi"/>
          <w:b/>
          <w:bCs/>
          <w:sz w:val="24"/>
          <w:szCs w:val="24"/>
          <w:highlight w:val="yellow"/>
        </w:rPr>
        <w:t>consent section</w:t>
      </w:r>
      <w:r w:rsidRPr="00C91830">
        <w:rPr>
          <w:rFonts w:cstheme="minorHAnsi"/>
          <w:b/>
          <w:bCs/>
          <w:sz w:val="24"/>
          <w:szCs w:val="24"/>
        </w:rPr>
        <w:t xml:space="preserve"> (including </w:t>
      </w:r>
      <w:r w:rsidR="00F54734" w:rsidRPr="00C91830">
        <w:rPr>
          <w:rFonts w:cstheme="minorHAnsi"/>
          <w:b/>
          <w:bCs/>
          <w:sz w:val="24"/>
          <w:szCs w:val="24"/>
        </w:rPr>
        <w:t>carers</w:t>
      </w:r>
      <w:r w:rsidR="002B2A29" w:rsidRPr="00C91830">
        <w:rPr>
          <w:rFonts w:cstheme="minorHAnsi"/>
          <w:b/>
          <w:bCs/>
          <w:sz w:val="24"/>
          <w:szCs w:val="24"/>
        </w:rPr>
        <w:t>’</w:t>
      </w:r>
      <w:r w:rsidR="00F54734" w:rsidRPr="00C91830">
        <w:rPr>
          <w:rFonts w:cstheme="minorHAnsi"/>
          <w:b/>
          <w:bCs/>
          <w:sz w:val="24"/>
          <w:szCs w:val="24"/>
        </w:rPr>
        <w:t xml:space="preserve"> full details</w:t>
      </w:r>
      <w:r w:rsidR="002B2A29" w:rsidRPr="00C91830">
        <w:rPr>
          <w:rFonts w:cstheme="minorHAnsi"/>
          <w:b/>
          <w:bCs/>
          <w:sz w:val="24"/>
          <w:szCs w:val="24"/>
        </w:rPr>
        <w:t xml:space="preserve"> and</w:t>
      </w:r>
      <w:r w:rsidR="00F54734" w:rsidRPr="00C91830">
        <w:rPr>
          <w:rFonts w:cstheme="minorHAnsi"/>
          <w:b/>
          <w:bCs/>
          <w:sz w:val="24"/>
          <w:szCs w:val="24"/>
        </w:rPr>
        <w:t xml:space="preserve"> telephone number</w:t>
      </w:r>
      <w:r w:rsidRPr="00C91830">
        <w:rPr>
          <w:rFonts w:cstheme="minorHAnsi"/>
          <w:b/>
          <w:bCs/>
          <w:sz w:val="24"/>
          <w:szCs w:val="24"/>
        </w:rPr>
        <w:t xml:space="preserve">) </w:t>
      </w:r>
      <w:r w:rsidRPr="00C91830">
        <w:rPr>
          <w:rFonts w:cstheme="minorHAnsi"/>
          <w:sz w:val="24"/>
          <w:szCs w:val="24"/>
        </w:rPr>
        <w:t>must be fully completed</w:t>
      </w:r>
      <w:r w:rsidR="000B776F" w:rsidRPr="00C91830">
        <w:rPr>
          <w:rFonts w:cstheme="minorHAnsi"/>
          <w:sz w:val="24"/>
          <w:szCs w:val="24"/>
        </w:rPr>
        <w:t xml:space="preserve"> and signed.</w:t>
      </w:r>
      <w:r w:rsidR="002B2A29" w:rsidRPr="00C91830">
        <w:rPr>
          <w:rFonts w:cstheme="minorHAnsi"/>
          <w:sz w:val="24"/>
          <w:szCs w:val="24"/>
        </w:rPr>
        <w:t xml:space="preserve">  </w:t>
      </w:r>
    </w:p>
    <w:p w14:paraId="109A05A5" w14:textId="77777777" w:rsidR="00E977DD" w:rsidRPr="00C91830" w:rsidRDefault="00E977DD" w:rsidP="00E977DD">
      <w:pPr>
        <w:pStyle w:val="ListParagraph"/>
        <w:ind w:left="0"/>
        <w:rPr>
          <w:rFonts w:cstheme="minorHAnsi"/>
          <w:sz w:val="24"/>
          <w:szCs w:val="24"/>
        </w:rPr>
      </w:pPr>
    </w:p>
    <w:p w14:paraId="17E96A56" w14:textId="1C3571F2" w:rsidR="000B776F" w:rsidRPr="00C91830" w:rsidRDefault="000B776F" w:rsidP="000B776F">
      <w:pPr>
        <w:pStyle w:val="ListParagraph"/>
        <w:numPr>
          <w:ilvl w:val="0"/>
          <w:numId w:val="2"/>
        </w:numPr>
        <w:ind w:left="0"/>
        <w:rPr>
          <w:rFonts w:cstheme="minorHAnsi"/>
          <w:sz w:val="24"/>
          <w:szCs w:val="24"/>
          <w:u w:val="single"/>
        </w:rPr>
      </w:pPr>
      <w:r w:rsidRPr="00C91830">
        <w:rPr>
          <w:rFonts w:cstheme="minorHAnsi"/>
          <w:b/>
          <w:bCs/>
          <w:sz w:val="24"/>
          <w:szCs w:val="24"/>
          <w:u w:val="single"/>
        </w:rPr>
        <w:t xml:space="preserve">Coram BAAF Consent form </w:t>
      </w:r>
      <w:r w:rsidRPr="00C91830">
        <w:rPr>
          <w:rFonts w:cstheme="minorHAnsi"/>
          <w:b/>
          <w:bCs/>
          <w:sz w:val="24"/>
          <w:szCs w:val="24"/>
          <w:highlight w:val="yellow"/>
        </w:rPr>
        <w:t>– This is the consent for the obtaining and sharing of information. MANDATOR</w:t>
      </w:r>
      <w:r w:rsidR="00FF0E08" w:rsidRPr="00C91830">
        <w:rPr>
          <w:rFonts w:cstheme="minorHAnsi"/>
          <w:b/>
          <w:bCs/>
          <w:sz w:val="24"/>
          <w:szCs w:val="24"/>
          <w:highlight w:val="yellow"/>
        </w:rPr>
        <w:t>Y.</w:t>
      </w:r>
    </w:p>
    <w:p w14:paraId="70A13317" w14:textId="77777777" w:rsidR="000B776F" w:rsidRPr="00C91830" w:rsidRDefault="000B776F" w:rsidP="000B776F">
      <w:pPr>
        <w:pStyle w:val="ListParagraph"/>
        <w:ind w:left="0"/>
        <w:rPr>
          <w:rFonts w:cstheme="minorHAnsi"/>
          <w:sz w:val="24"/>
          <w:szCs w:val="24"/>
          <w:u w:val="single"/>
        </w:rPr>
      </w:pPr>
    </w:p>
    <w:p w14:paraId="7331EEFD" w14:textId="77777777" w:rsidR="000B776F" w:rsidRPr="00C91830" w:rsidRDefault="000B776F" w:rsidP="000B776F">
      <w:pPr>
        <w:pStyle w:val="ListParagraph"/>
        <w:ind w:left="0"/>
        <w:rPr>
          <w:rFonts w:cstheme="minorHAnsi"/>
          <w:sz w:val="24"/>
          <w:szCs w:val="24"/>
        </w:rPr>
      </w:pPr>
      <w:r w:rsidRPr="00C91830">
        <w:rPr>
          <w:rFonts w:cstheme="minorHAnsi"/>
          <w:b/>
          <w:bCs/>
          <w:sz w:val="24"/>
          <w:szCs w:val="24"/>
        </w:rPr>
        <w:t>- Part A</w:t>
      </w:r>
      <w:r w:rsidRPr="00C91830">
        <w:rPr>
          <w:rFonts w:cstheme="minorHAnsi"/>
          <w:sz w:val="24"/>
          <w:szCs w:val="24"/>
        </w:rPr>
        <w:t xml:space="preserve"> needs to be completed in full.</w:t>
      </w:r>
    </w:p>
    <w:p w14:paraId="5DAA6701" w14:textId="50AD0F09" w:rsidR="000B776F" w:rsidRPr="00C91830" w:rsidRDefault="000B776F" w:rsidP="000B776F">
      <w:pPr>
        <w:pStyle w:val="ListParagraph"/>
        <w:ind w:left="0"/>
        <w:rPr>
          <w:rFonts w:cstheme="minorHAnsi"/>
          <w:sz w:val="24"/>
          <w:szCs w:val="24"/>
        </w:rPr>
      </w:pPr>
      <w:r w:rsidRPr="00C91830">
        <w:rPr>
          <w:rFonts w:cstheme="minorHAnsi"/>
          <w:sz w:val="24"/>
          <w:szCs w:val="24"/>
        </w:rPr>
        <w:t>- Then either all of part B, C or D, dependent on the young person’s circumstances</w:t>
      </w:r>
      <w:r w:rsidR="00254EFE" w:rsidRPr="00C91830">
        <w:rPr>
          <w:rFonts w:cstheme="minorHAnsi"/>
          <w:sz w:val="24"/>
          <w:szCs w:val="24"/>
        </w:rPr>
        <w:t xml:space="preserve"> (see below)</w:t>
      </w:r>
    </w:p>
    <w:p w14:paraId="6D3E7E62" w14:textId="59E387F4" w:rsidR="000B776F" w:rsidRPr="00C91830" w:rsidRDefault="000B776F" w:rsidP="000B776F">
      <w:pPr>
        <w:pStyle w:val="ListParagraph"/>
        <w:ind w:left="0"/>
        <w:rPr>
          <w:rFonts w:cstheme="minorHAnsi"/>
          <w:sz w:val="24"/>
          <w:szCs w:val="24"/>
        </w:rPr>
      </w:pPr>
      <w:r w:rsidRPr="00C91830">
        <w:rPr>
          <w:rFonts w:cstheme="minorHAnsi"/>
          <w:sz w:val="24"/>
          <w:szCs w:val="24"/>
        </w:rPr>
        <w:t xml:space="preserve">- </w:t>
      </w:r>
      <w:r w:rsidRPr="00C91830">
        <w:rPr>
          <w:rFonts w:cstheme="minorHAnsi"/>
          <w:b/>
          <w:bCs/>
          <w:sz w:val="24"/>
          <w:szCs w:val="24"/>
        </w:rPr>
        <w:t>Part B</w:t>
      </w:r>
      <w:r w:rsidRPr="00C91830">
        <w:rPr>
          <w:rFonts w:cstheme="minorHAnsi"/>
          <w:sz w:val="24"/>
          <w:szCs w:val="24"/>
        </w:rPr>
        <w:t xml:space="preserve"> is to be signed by birth parents if they hold PR, with a witness signature provided by the </w:t>
      </w:r>
      <w:r w:rsidR="001A540F" w:rsidRPr="00C91830">
        <w:rPr>
          <w:rFonts w:cstheme="minorHAnsi"/>
          <w:sz w:val="24"/>
          <w:szCs w:val="24"/>
        </w:rPr>
        <w:t>s</w:t>
      </w:r>
      <w:r w:rsidRPr="00C91830">
        <w:rPr>
          <w:rFonts w:cstheme="minorHAnsi"/>
          <w:sz w:val="24"/>
          <w:szCs w:val="24"/>
        </w:rPr>
        <w:t xml:space="preserve">ocial </w:t>
      </w:r>
      <w:r w:rsidR="001A540F" w:rsidRPr="00C91830">
        <w:rPr>
          <w:rFonts w:cstheme="minorHAnsi"/>
          <w:sz w:val="24"/>
          <w:szCs w:val="24"/>
        </w:rPr>
        <w:t>w</w:t>
      </w:r>
      <w:r w:rsidRPr="00C91830">
        <w:rPr>
          <w:rFonts w:cstheme="minorHAnsi"/>
          <w:sz w:val="24"/>
          <w:szCs w:val="24"/>
        </w:rPr>
        <w:t xml:space="preserve">orker.  </w:t>
      </w:r>
      <w:r w:rsidRPr="00C91830">
        <w:rPr>
          <w:rFonts w:cstheme="minorHAnsi"/>
          <w:sz w:val="24"/>
          <w:szCs w:val="24"/>
          <w:highlight w:val="yellow"/>
        </w:rPr>
        <w:t xml:space="preserve">Birth parents can </w:t>
      </w:r>
      <w:r w:rsidR="00254EFE" w:rsidRPr="00C91830">
        <w:rPr>
          <w:rFonts w:cstheme="minorHAnsi"/>
          <w:sz w:val="24"/>
          <w:szCs w:val="24"/>
          <w:highlight w:val="yellow"/>
        </w:rPr>
        <w:t>opt</w:t>
      </w:r>
      <w:r w:rsidRPr="00C91830">
        <w:rPr>
          <w:rFonts w:cstheme="minorHAnsi"/>
          <w:sz w:val="24"/>
          <w:szCs w:val="24"/>
          <w:highlight w:val="yellow"/>
        </w:rPr>
        <w:t xml:space="preserve"> to consent to give access to their own health information and for this to be shared</w:t>
      </w:r>
      <w:r w:rsidR="00254EFE" w:rsidRPr="00C91830">
        <w:rPr>
          <w:rFonts w:cstheme="minorHAnsi"/>
          <w:sz w:val="24"/>
          <w:szCs w:val="24"/>
          <w:highlight w:val="yellow"/>
        </w:rPr>
        <w:t xml:space="preserve"> (Section B part 1).</w:t>
      </w:r>
      <w:r w:rsidR="00DB46A6" w:rsidRPr="00C91830">
        <w:rPr>
          <w:rFonts w:cstheme="minorHAnsi"/>
          <w:sz w:val="24"/>
          <w:szCs w:val="24"/>
          <w:highlight w:val="yellow"/>
        </w:rPr>
        <w:t xml:space="preserve"> </w:t>
      </w:r>
      <w:r w:rsidR="00254EFE" w:rsidRPr="00C91830">
        <w:rPr>
          <w:rFonts w:cstheme="minorHAnsi"/>
          <w:sz w:val="24"/>
          <w:szCs w:val="24"/>
          <w:highlight w:val="yellow"/>
        </w:rPr>
        <w:t xml:space="preserve">However, they </w:t>
      </w:r>
      <w:r w:rsidR="00DB46A6" w:rsidRPr="00C91830">
        <w:rPr>
          <w:rFonts w:cstheme="minorHAnsi"/>
          <w:b/>
          <w:bCs/>
          <w:sz w:val="24"/>
          <w:szCs w:val="24"/>
          <w:highlight w:val="yellow"/>
        </w:rPr>
        <w:t>must</w:t>
      </w:r>
      <w:r w:rsidR="00DB46A6" w:rsidRPr="00C91830">
        <w:rPr>
          <w:rFonts w:cstheme="minorHAnsi"/>
          <w:sz w:val="24"/>
          <w:szCs w:val="24"/>
          <w:highlight w:val="yellow"/>
        </w:rPr>
        <w:t xml:space="preserve"> </w:t>
      </w:r>
      <w:r w:rsidR="00254EFE" w:rsidRPr="00C91830">
        <w:rPr>
          <w:rFonts w:cstheme="minorHAnsi"/>
          <w:sz w:val="24"/>
          <w:szCs w:val="24"/>
          <w:highlight w:val="yellow"/>
        </w:rPr>
        <w:t>give consent to give access to their child’s health information and for this to be shared (Section B part 2)</w:t>
      </w:r>
      <w:r w:rsidRPr="00C91830">
        <w:rPr>
          <w:rFonts w:cstheme="minorHAnsi"/>
          <w:sz w:val="24"/>
          <w:szCs w:val="24"/>
          <w:highlight w:val="yellow"/>
        </w:rPr>
        <w:t>.  (If parents are signing, then a separate consent form should be completed for each parent with PR).</w:t>
      </w:r>
    </w:p>
    <w:p w14:paraId="11835A75" w14:textId="77777777" w:rsidR="000B776F" w:rsidRPr="00C91830" w:rsidRDefault="000B776F" w:rsidP="000B776F">
      <w:pPr>
        <w:pStyle w:val="ListParagraph"/>
        <w:ind w:left="0"/>
        <w:rPr>
          <w:rFonts w:cstheme="minorHAnsi"/>
          <w:sz w:val="24"/>
          <w:szCs w:val="24"/>
        </w:rPr>
      </w:pPr>
      <w:r w:rsidRPr="00C91830">
        <w:rPr>
          <w:rFonts w:cstheme="minorHAnsi"/>
          <w:sz w:val="24"/>
          <w:szCs w:val="24"/>
        </w:rPr>
        <w:t xml:space="preserve">- </w:t>
      </w:r>
      <w:r w:rsidRPr="00C91830">
        <w:rPr>
          <w:rFonts w:cstheme="minorHAnsi"/>
          <w:b/>
          <w:bCs/>
          <w:sz w:val="24"/>
          <w:szCs w:val="24"/>
        </w:rPr>
        <w:t>Part C</w:t>
      </w:r>
      <w:r w:rsidRPr="00C91830">
        <w:rPr>
          <w:rFonts w:cstheme="minorHAnsi"/>
          <w:sz w:val="24"/>
          <w:szCs w:val="24"/>
        </w:rPr>
        <w:t xml:space="preserve"> is to be signed by the young person with a witness signature if they are old enough to consent themselves.  </w:t>
      </w:r>
    </w:p>
    <w:p w14:paraId="773200DC" w14:textId="52B999E1" w:rsidR="000B776F" w:rsidRPr="00C91830" w:rsidRDefault="000B776F" w:rsidP="000B776F">
      <w:pPr>
        <w:pStyle w:val="ListParagraph"/>
        <w:ind w:left="0"/>
        <w:rPr>
          <w:rFonts w:cstheme="minorHAnsi"/>
          <w:sz w:val="24"/>
          <w:szCs w:val="24"/>
        </w:rPr>
      </w:pPr>
      <w:r w:rsidRPr="00C91830">
        <w:rPr>
          <w:rFonts w:cstheme="minorHAnsi"/>
          <w:sz w:val="24"/>
          <w:szCs w:val="24"/>
        </w:rPr>
        <w:t xml:space="preserve">- </w:t>
      </w:r>
      <w:r w:rsidRPr="00C91830">
        <w:rPr>
          <w:rFonts w:cstheme="minorHAnsi"/>
          <w:b/>
          <w:bCs/>
          <w:sz w:val="24"/>
          <w:szCs w:val="24"/>
        </w:rPr>
        <w:t>Part D</w:t>
      </w:r>
      <w:r w:rsidRPr="00C91830">
        <w:rPr>
          <w:rFonts w:cstheme="minorHAnsi"/>
          <w:sz w:val="24"/>
          <w:szCs w:val="24"/>
        </w:rPr>
        <w:t xml:space="preserve"> is to be signed by the social worker if the Local Authority share</w:t>
      </w:r>
      <w:r w:rsidR="00D8791E" w:rsidRPr="00C91830">
        <w:rPr>
          <w:rFonts w:cstheme="minorHAnsi"/>
          <w:sz w:val="24"/>
          <w:szCs w:val="24"/>
        </w:rPr>
        <w:t>s</w:t>
      </w:r>
      <w:r w:rsidRPr="00C91830">
        <w:rPr>
          <w:rFonts w:cstheme="minorHAnsi"/>
          <w:sz w:val="24"/>
          <w:szCs w:val="24"/>
        </w:rPr>
        <w:t xml:space="preserve"> PR and birth parents refuse to sign the consent forms.</w:t>
      </w:r>
    </w:p>
    <w:p w14:paraId="6F0C9137" w14:textId="77777777" w:rsidR="000B776F" w:rsidRPr="00C91830" w:rsidRDefault="000B776F" w:rsidP="00E977DD">
      <w:pPr>
        <w:pStyle w:val="ListParagraph"/>
        <w:ind w:left="0"/>
        <w:rPr>
          <w:rFonts w:cstheme="minorHAnsi"/>
          <w:sz w:val="24"/>
          <w:szCs w:val="24"/>
        </w:rPr>
      </w:pPr>
    </w:p>
    <w:p w14:paraId="58C85089" w14:textId="4CDE4C45" w:rsidR="00D8791E" w:rsidRPr="00C91830" w:rsidRDefault="00DB46A6" w:rsidP="00DB46A6">
      <w:pPr>
        <w:pStyle w:val="ListParagraph"/>
        <w:ind w:left="0"/>
        <w:rPr>
          <w:rFonts w:cstheme="minorHAnsi"/>
          <w:sz w:val="24"/>
          <w:szCs w:val="24"/>
        </w:rPr>
      </w:pPr>
      <w:r w:rsidRPr="00C91830">
        <w:rPr>
          <w:rFonts w:cstheme="minorHAnsi"/>
          <w:sz w:val="24"/>
          <w:szCs w:val="24"/>
        </w:rPr>
        <w:t xml:space="preserve">- </w:t>
      </w:r>
      <w:r w:rsidR="00D8791E" w:rsidRPr="00C91830">
        <w:rPr>
          <w:rFonts w:cstheme="minorHAnsi"/>
          <w:sz w:val="24"/>
          <w:szCs w:val="24"/>
        </w:rPr>
        <w:t xml:space="preserve">If the child is accommodated under Section 20, then the IHA C/YP and Consent forms </w:t>
      </w:r>
      <w:r w:rsidR="00D8791E" w:rsidRPr="00C91830">
        <w:rPr>
          <w:rFonts w:cstheme="minorHAnsi"/>
          <w:b/>
          <w:bCs/>
          <w:sz w:val="24"/>
          <w:szCs w:val="24"/>
        </w:rPr>
        <w:t>should be signed by a parent/carer with PR for the young person</w:t>
      </w:r>
      <w:r w:rsidR="00D8791E" w:rsidRPr="00C91830">
        <w:rPr>
          <w:rFonts w:cstheme="minorHAnsi"/>
          <w:sz w:val="24"/>
          <w:szCs w:val="24"/>
        </w:rPr>
        <w:t>.</w:t>
      </w:r>
    </w:p>
    <w:p w14:paraId="17C68624" w14:textId="77777777" w:rsidR="00D8791E" w:rsidRPr="00C91830" w:rsidRDefault="00D8791E" w:rsidP="00D8791E">
      <w:pPr>
        <w:pStyle w:val="ListParagraph"/>
        <w:ind w:left="0"/>
        <w:rPr>
          <w:rFonts w:cstheme="minorHAnsi"/>
          <w:sz w:val="24"/>
          <w:szCs w:val="24"/>
        </w:rPr>
      </w:pPr>
    </w:p>
    <w:p w14:paraId="3614DBE9" w14:textId="4290C1D9" w:rsidR="00D8791E" w:rsidRPr="00C91830" w:rsidRDefault="00DB46A6" w:rsidP="00DB46A6">
      <w:pPr>
        <w:pStyle w:val="ListParagraph"/>
        <w:ind w:left="0"/>
        <w:rPr>
          <w:rFonts w:cstheme="minorHAnsi"/>
          <w:sz w:val="24"/>
          <w:szCs w:val="24"/>
        </w:rPr>
      </w:pPr>
      <w:r w:rsidRPr="00C91830">
        <w:rPr>
          <w:rFonts w:cstheme="minorHAnsi"/>
          <w:sz w:val="24"/>
          <w:szCs w:val="24"/>
        </w:rPr>
        <w:t xml:space="preserve">- </w:t>
      </w:r>
      <w:r w:rsidR="00D8791E" w:rsidRPr="00C91830">
        <w:rPr>
          <w:rFonts w:cstheme="minorHAnsi"/>
          <w:sz w:val="24"/>
          <w:szCs w:val="24"/>
        </w:rPr>
        <w:t>If the young person is 16 years or older (assuming capacity and consent), then they can sign the IHA YP and Consent Form forms themselves.</w:t>
      </w:r>
    </w:p>
    <w:p w14:paraId="59454266" w14:textId="77777777" w:rsidR="00D8791E" w:rsidRPr="00C91830" w:rsidRDefault="00D8791E" w:rsidP="00D8791E">
      <w:pPr>
        <w:pStyle w:val="ListParagraph"/>
        <w:ind w:left="0"/>
        <w:rPr>
          <w:rFonts w:cstheme="minorHAnsi"/>
          <w:sz w:val="24"/>
          <w:szCs w:val="24"/>
        </w:rPr>
      </w:pPr>
    </w:p>
    <w:p w14:paraId="51112B34" w14:textId="34403823" w:rsidR="00D8791E" w:rsidRPr="00C91830" w:rsidRDefault="00DB46A6" w:rsidP="00DB46A6">
      <w:pPr>
        <w:pStyle w:val="ListParagraph"/>
        <w:ind w:left="0"/>
        <w:rPr>
          <w:rFonts w:cstheme="minorHAnsi"/>
          <w:sz w:val="24"/>
          <w:szCs w:val="24"/>
        </w:rPr>
      </w:pPr>
      <w:r w:rsidRPr="00C91830">
        <w:rPr>
          <w:rFonts w:cstheme="minorHAnsi"/>
          <w:sz w:val="24"/>
          <w:szCs w:val="24"/>
        </w:rPr>
        <w:t xml:space="preserve">- </w:t>
      </w:r>
      <w:r w:rsidR="00D8791E" w:rsidRPr="00C91830">
        <w:rPr>
          <w:rFonts w:cstheme="minorHAnsi"/>
          <w:sz w:val="24"/>
          <w:szCs w:val="24"/>
        </w:rPr>
        <w:t xml:space="preserve">Signatures should be </w:t>
      </w:r>
      <w:r w:rsidR="002B2A29" w:rsidRPr="00C91830">
        <w:rPr>
          <w:rFonts w:cstheme="minorHAnsi"/>
          <w:sz w:val="24"/>
          <w:szCs w:val="24"/>
        </w:rPr>
        <w:t>handwritten</w:t>
      </w:r>
      <w:r w:rsidR="00D8791E" w:rsidRPr="00C91830">
        <w:rPr>
          <w:rFonts w:cstheme="minorHAnsi"/>
          <w:sz w:val="24"/>
          <w:szCs w:val="24"/>
        </w:rPr>
        <w:t xml:space="preserve"> or electronic signatures (typed names are not acceptable).</w:t>
      </w:r>
    </w:p>
    <w:p w14:paraId="7DDDF68A" w14:textId="77777777" w:rsidR="00D8791E" w:rsidRPr="00C91830" w:rsidRDefault="00D8791E" w:rsidP="00E977DD">
      <w:pPr>
        <w:pStyle w:val="ListParagraph"/>
        <w:ind w:left="0"/>
        <w:rPr>
          <w:rFonts w:cstheme="minorHAnsi"/>
          <w:sz w:val="24"/>
          <w:szCs w:val="24"/>
        </w:rPr>
      </w:pPr>
    </w:p>
    <w:p w14:paraId="7FD7405D" w14:textId="77777777" w:rsidR="00E977DD" w:rsidRPr="00C91830" w:rsidRDefault="00E977DD" w:rsidP="00E977DD">
      <w:pPr>
        <w:pStyle w:val="ListParagraph"/>
        <w:numPr>
          <w:ilvl w:val="0"/>
          <w:numId w:val="1"/>
        </w:numPr>
        <w:ind w:left="0"/>
        <w:rPr>
          <w:rFonts w:cstheme="minorHAnsi"/>
          <w:sz w:val="24"/>
          <w:szCs w:val="24"/>
        </w:rPr>
      </w:pPr>
      <w:r w:rsidRPr="00C91830">
        <w:rPr>
          <w:rFonts w:cstheme="minorHAnsi"/>
          <w:b/>
          <w:bCs/>
          <w:sz w:val="24"/>
          <w:szCs w:val="24"/>
          <w:u w:val="single"/>
        </w:rPr>
        <w:t>Coram BAAF form PH</w:t>
      </w:r>
    </w:p>
    <w:p w14:paraId="3283D843" w14:textId="77777777" w:rsidR="00E977DD" w:rsidRPr="00C91830" w:rsidRDefault="00E977DD" w:rsidP="00E977DD">
      <w:pPr>
        <w:pStyle w:val="ListParagraph"/>
        <w:ind w:left="0"/>
        <w:rPr>
          <w:rFonts w:cstheme="minorHAnsi"/>
          <w:sz w:val="24"/>
          <w:szCs w:val="24"/>
        </w:rPr>
      </w:pPr>
    </w:p>
    <w:p w14:paraId="77130D65" w14:textId="1EB658BB" w:rsidR="00E977DD" w:rsidRPr="00C91830" w:rsidRDefault="00E977DD" w:rsidP="00E977DD">
      <w:pPr>
        <w:pStyle w:val="ListParagraph"/>
        <w:ind w:left="0"/>
        <w:rPr>
          <w:rFonts w:cstheme="minorHAnsi"/>
          <w:sz w:val="24"/>
          <w:szCs w:val="24"/>
        </w:rPr>
      </w:pPr>
      <w:r w:rsidRPr="00C91830">
        <w:rPr>
          <w:rFonts w:cstheme="minorHAnsi"/>
          <w:sz w:val="24"/>
          <w:szCs w:val="24"/>
        </w:rPr>
        <w:t xml:space="preserve">- </w:t>
      </w:r>
      <w:r w:rsidRPr="00C91830">
        <w:rPr>
          <w:rFonts w:cstheme="minorHAnsi"/>
          <w:b/>
          <w:bCs/>
          <w:sz w:val="24"/>
          <w:szCs w:val="24"/>
        </w:rPr>
        <w:t>Part A</w:t>
      </w:r>
      <w:r w:rsidRPr="00C91830">
        <w:rPr>
          <w:rFonts w:cstheme="minorHAnsi"/>
          <w:sz w:val="24"/>
          <w:szCs w:val="24"/>
        </w:rPr>
        <w:t xml:space="preserve"> and </w:t>
      </w:r>
      <w:r w:rsidRPr="00C91830">
        <w:rPr>
          <w:rFonts w:cstheme="minorHAnsi"/>
          <w:b/>
          <w:bCs/>
          <w:sz w:val="24"/>
          <w:szCs w:val="24"/>
        </w:rPr>
        <w:t>Part B</w:t>
      </w:r>
      <w:r w:rsidRPr="00C91830">
        <w:rPr>
          <w:rFonts w:cstheme="minorHAnsi"/>
          <w:sz w:val="24"/>
          <w:szCs w:val="24"/>
        </w:rPr>
        <w:t xml:space="preserve"> need to be completed in full by birth parents </w:t>
      </w:r>
      <w:r w:rsidR="002F2B61" w:rsidRPr="00C91830">
        <w:rPr>
          <w:rFonts w:cstheme="minorHAnsi"/>
          <w:sz w:val="24"/>
          <w:szCs w:val="24"/>
        </w:rPr>
        <w:t xml:space="preserve">if they are willing to do this.  </w:t>
      </w:r>
      <w:r w:rsidR="00057A93" w:rsidRPr="00C91830">
        <w:rPr>
          <w:rFonts w:cstheme="minorHAnsi"/>
          <w:sz w:val="24"/>
          <w:szCs w:val="24"/>
        </w:rPr>
        <w:t xml:space="preserve"> (</w:t>
      </w:r>
      <w:r w:rsidR="002F2B61" w:rsidRPr="00C91830">
        <w:rPr>
          <w:rFonts w:cstheme="minorHAnsi"/>
          <w:sz w:val="24"/>
          <w:szCs w:val="24"/>
        </w:rPr>
        <w:t>I</w:t>
      </w:r>
      <w:r w:rsidR="00057A93" w:rsidRPr="00C91830">
        <w:rPr>
          <w:rFonts w:cstheme="minorHAnsi"/>
          <w:sz w:val="24"/>
          <w:szCs w:val="24"/>
        </w:rPr>
        <w:t>f birth parents refuse</w:t>
      </w:r>
      <w:r w:rsidR="00D8785F" w:rsidRPr="00C91830">
        <w:rPr>
          <w:rFonts w:cstheme="minorHAnsi"/>
          <w:sz w:val="24"/>
          <w:szCs w:val="24"/>
        </w:rPr>
        <w:t>,</w:t>
      </w:r>
      <w:r w:rsidR="00057A93" w:rsidRPr="00C91830">
        <w:rPr>
          <w:rFonts w:cstheme="minorHAnsi"/>
          <w:sz w:val="24"/>
          <w:szCs w:val="24"/>
        </w:rPr>
        <w:t xml:space="preserve"> the IHA can still go ahea</w:t>
      </w:r>
      <w:r w:rsidR="00D8785F" w:rsidRPr="00C91830">
        <w:rPr>
          <w:rFonts w:cstheme="minorHAnsi"/>
          <w:sz w:val="24"/>
          <w:szCs w:val="24"/>
        </w:rPr>
        <w:t>d</w:t>
      </w:r>
      <w:r w:rsidR="002B2A29" w:rsidRPr="00C91830">
        <w:rPr>
          <w:rFonts w:cstheme="minorHAnsi"/>
          <w:sz w:val="24"/>
          <w:szCs w:val="24"/>
        </w:rPr>
        <w:t>,</w:t>
      </w:r>
      <w:r w:rsidR="00057A93" w:rsidRPr="00C91830">
        <w:rPr>
          <w:rFonts w:cstheme="minorHAnsi"/>
          <w:sz w:val="24"/>
          <w:szCs w:val="24"/>
        </w:rPr>
        <w:t xml:space="preserve"> and the medical advisor should be informed of this refusal).</w:t>
      </w:r>
      <w:r w:rsidR="002F2B61" w:rsidRPr="00C91830">
        <w:rPr>
          <w:rFonts w:cstheme="minorHAnsi"/>
          <w:sz w:val="24"/>
          <w:szCs w:val="24"/>
        </w:rPr>
        <w:t xml:space="preserve">  </w:t>
      </w:r>
      <w:r w:rsidR="00DB1DBF" w:rsidRPr="00C91830">
        <w:rPr>
          <w:rFonts w:cstheme="minorHAnsi"/>
          <w:sz w:val="24"/>
          <w:szCs w:val="24"/>
          <w:highlight w:val="yellow"/>
        </w:rPr>
        <w:t xml:space="preserve">Birth parents who do not hold PR </w:t>
      </w:r>
      <w:r w:rsidR="007A7BD5" w:rsidRPr="00C91830">
        <w:rPr>
          <w:rFonts w:cstheme="minorHAnsi"/>
          <w:sz w:val="24"/>
          <w:szCs w:val="24"/>
          <w:highlight w:val="yellow"/>
        </w:rPr>
        <w:t>can also complete the forms</w:t>
      </w:r>
      <w:r w:rsidR="00845446" w:rsidRPr="00C91830">
        <w:rPr>
          <w:rFonts w:cstheme="minorHAnsi"/>
          <w:sz w:val="24"/>
          <w:szCs w:val="24"/>
          <w:highlight w:val="yellow"/>
        </w:rPr>
        <w:t xml:space="preserve">.  </w:t>
      </w:r>
      <w:r w:rsidR="005F38A9" w:rsidRPr="00C91830">
        <w:rPr>
          <w:rFonts w:cstheme="minorHAnsi"/>
          <w:sz w:val="24"/>
          <w:szCs w:val="24"/>
          <w:highlight w:val="yellow"/>
        </w:rPr>
        <w:t>I</w:t>
      </w:r>
      <w:r w:rsidR="007A7BD5" w:rsidRPr="00C91830">
        <w:rPr>
          <w:rFonts w:cstheme="minorHAnsi"/>
          <w:sz w:val="24"/>
          <w:szCs w:val="24"/>
          <w:highlight w:val="yellow"/>
        </w:rPr>
        <w:t>nformation provide</w:t>
      </w:r>
      <w:r w:rsidR="00845446" w:rsidRPr="00C91830">
        <w:rPr>
          <w:rFonts w:cstheme="minorHAnsi"/>
          <w:sz w:val="24"/>
          <w:szCs w:val="24"/>
          <w:highlight w:val="yellow"/>
        </w:rPr>
        <w:t>d</w:t>
      </w:r>
      <w:r w:rsidR="007A7BD5" w:rsidRPr="00C91830">
        <w:rPr>
          <w:rFonts w:cstheme="minorHAnsi"/>
          <w:sz w:val="24"/>
          <w:szCs w:val="24"/>
          <w:highlight w:val="yellow"/>
        </w:rPr>
        <w:t xml:space="preserve"> wi</w:t>
      </w:r>
      <w:r w:rsidR="005F38A9" w:rsidRPr="00C91830">
        <w:rPr>
          <w:rFonts w:cstheme="minorHAnsi"/>
          <w:sz w:val="24"/>
          <w:szCs w:val="24"/>
          <w:highlight w:val="yellow"/>
        </w:rPr>
        <w:t>thin PH forms will be included in the final</w:t>
      </w:r>
      <w:r w:rsidR="007A7BD5" w:rsidRPr="00C91830">
        <w:rPr>
          <w:rFonts w:cstheme="minorHAnsi"/>
          <w:sz w:val="24"/>
          <w:szCs w:val="24"/>
          <w:highlight w:val="yellow"/>
        </w:rPr>
        <w:t xml:space="preserve"> IHA report.</w:t>
      </w:r>
      <w:r w:rsidR="00315E05" w:rsidRPr="00C91830">
        <w:rPr>
          <w:rFonts w:cstheme="minorHAnsi"/>
          <w:sz w:val="24"/>
          <w:szCs w:val="24"/>
          <w:highlight w:val="yellow"/>
        </w:rPr>
        <w:t xml:space="preserve">  </w:t>
      </w:r>
      <w:r w:rsidR="00EB2C16" w:rsidRPr="00C91830">
        <w:rPr>
          <w:rFonts w:cstheme="minorHAnsi"/>
          <w:sz w:val="24"/>
          <w:szCs w:val="24"/>
          <w:highlight w:val="yellow"/>
        </w:rPr>
        <w:t>However, h</w:t>
      </w:r>
      <w:r w:rsidR="00315E05" w:rsidRPr="00C91830">
        <w:rPr>
          <w:rFonts w:cstheme="minorHAnsi"/>
          <w:sz w:val="24"/>
          <w:szCs w:val="24"/>
          <w:highlight w:val="yellow"/>
        </w:rPr>
        <w:t xml:space="preserve">ealth records of </w:t>
      </w:r>
      <w:r w:rsidR="00C67782" w:rsidRPr="00C91830">
        <w:rPr>
          <w:rFonts w:cstheme="minorHAnsi"/>
          <w:sz w:val="24"/>
          <w:szCs w:val="24"/>
          <w:highlight w:val="yellow"/>
        </w:rPr>
        <w:t xml:space="preserve">birth </w:t>
      </w:r>
      <w:r w:rsidR="00315E05" w:rsidRPr="00C91830">
        <w:rPr>
          <w:rFonts w:cstheme="minorHAnsi"/>
          <w:sz w:val="24"/>
          <w:szCs w:val="24"/>
          <w:highlight w:val="yellow"/>
        </w:rPr>
        <w:t>parents</w:t>
      </w:r>
      <w:r w:rsidR="00BF6A02" w:rsidRPr="00C91830">
        <w:rPr>
          <w:rFonts w:cstheme="minorHAnsi"/>
          <w:sz w:val="24"/>
          <w:szCs w:val="24"/>
          <w:highlight w:val="yellow"/>
        </w:rPr>
        <w:t xml:space="preserve"> will only be accessed </w:t>
      </w:r>
      <w:r w:rsidR="00811F79" w:rsidRPr="00C91830">
        <w:rPr>
          <w:rFonts w:cstheme="minorHAnsi"/>
          <w:sz w:val="24"/>
          <w:szCs w:val="24"/>
          <w:highlight w:val="yellow"/>
        </w:rPr>
        <w:t xml:space="preserve">further </w:t>
      </w:r>
      <w:r w:rsidR="00BF6A02" w:rsidRPr="00C91830">
        <w:rPr>
          <w:rFonts w:cstheme="minorHAnsi"/>
          <w:sz w:val="24"/>
          <w:szCs w:val="24"/>
          <w:highlight w:val="yellow"/>
        </w:rPr>
        <w:t xml:space="preserve">if they consent to this by signing the Consent Form </w:t>
      </w:r>
      <w:r w:rsidR="00D8791E" w:rsidRPr="00C91830">
        <w:rPr>
          <w:rFonts w:cstheme="minorHAnsi"/>
          <w:sz w:val="24"/>
          <w:szCs w:val="24"/>
          <w:highlight w:val="yellow"/>
        </w:rPr>
        <w:t>(see above)</w:t>
      </w:r>
      <w:r w:rsidR="00BF6A02" w:rsidRPr="00C91830">
        <w:rPr>
          <w:rFonts w:cstheme="minorHAnsi"/>
          <w:sz w:val="24"/>
          <w:szCs w:val="24"/>
          <w:highlight w:val="yellow"/>
        </w:rPr>
        <w:t>.</w:t>
      </w:r>
      <w:r w:rsidR="00BF6A02" w:rsidRPr="00C91830">
        <w:rPr>
          <w:rFonts w:cstheme="minorHAnsi"/>
          <w:sz w:val="24"/>
          <w:szCs w:val="24"/>
        </w:rPr>
        <w:t xml:space="preserve"> </w:t>
      </w:r>
      <w:r w:rsidR="007A7BD5" w:rsidRPr="00C91830">
        <w:rPr>
          <w:rFonts w:cstheme="minorHAnsi"/>
          <w:sz w:val="24"/>
          <w:szCs w:val="24"/>
        </w:rPr>
        <w:t xml:space="preserve">  </w:t>
      </w:r>
    </w:p>
    <w:p w14:paraId="381DCA6A" w14:textId="77777777" w:rsidR="00E977DD" w:rsidRPr="00C91830" w:rsidRDefault="00E977DD" w:rsidP="003D5EAF">
      <w:pPr>
        <w:pStyle w:val="ListParagraph"/>
        <w:ind w:left="0"/>
        <w:rPr>
          <w:rFonts w:cstheme="minorHAnsi"/>
          <w:b/>
          <w:bCs/>
          <w:sz w:val="24"/>
          <w:szCs w:val="24"/>
        </w:rPr>
      </w:pPr>
    </w:p>
    <w:p w14:paraId="5A2FA645" w14:textId="57B0483E" w:rsidR="00D50075" w:rsidRPr="00C91830" w:rsidRDefault="00D50075" w:rsidP="003D5EAF">
      <w:pPr>
        <w:pStyle w:val="ListParagraph"/>
        <w:ind w:left="0"/>
        <w:rPr>
          <w:rFonts w:cstheme="minorHAnsi"/>
          <w:b/>
          <w:bCs/>
          <w:sz w:val="24"/>
          <w:szCs w:val="24"/>
        </w:rPr>
      </w:pPr>
      <w:r w:rsidRPr="00C91830">
        <w:rPr>
          <w:rFonts w:cstheme="minorHAnsi"/>
          <w:b/>
          <w:bCs/>
          <w:sz w:val="24"/>
          <w:szCs w:val="24"/>
          <w:highlight w:val="yellow"/>
        </w:rPr>
        <w:t>Completed documents should be sent to Business Support as separate documents.</w:t>
      </w:r>
    </w:p>
    <w:p w14:paraId="7F8FCBFF" w14:textId="77777777" w:rsidR="00D50075" w:rsidRDefault="00D50075" w:rsidP="003D5EAF">
      <w:pPr>
        <w:pStyle w:val="ListParagraph"/>
        <w:ind w:left="0"/>
        <w:rPr>
          <w:rFonts w:cstheme="minorHAnsi"/>
          <w:sz w:val="24"/>
          <w:szCs w:val="24"/>
        </w:rPr>
      </w:pPr>
    </w:p>
    <w:p w14:paraId="0546F1BF" w14:textId="77777777" w:rsidR="00C91830" w:rsidRPr="00C91830" w:rsidRDefault="00C91830" w:rsidP="003D5EAF">
      <w:pPr>
        <w:pStyle w:val="ListParagraph"/>
        <w:ind w:left="0"/>
        <w:rPr>
          <w:rFonts w:cstheme="minorHAnsi"/>
          <w:sz w:val="24"/>
          <w:szCs w:val="24"/>
        </w:rPr>
      </w:pPr>
    </w:p>
    <w:p w14:paraId="11DF0ECA" w14:textId="6B7B1B6D" w:rsidR="00DE144A" w:rsidRPr="00C91830" w:rsidRDefault="00DE144A" w:rsidP="003D5EAF">
      <w:pPr>
        <w:pStyle w:val="ListParagraph"/>
        <w:ind w:left="0" w:right="-188"/>
        <w:rPr>
          <w:rFonts w:cstheme="minorHAnsi"/>
          <w:sz w:val="24"/>
          <w:szCs w:val="24"/>
        </w:rPr>
      </w:pPr>
      <w:r w:rsidRPr="00C91830">
        <w:rPr>
          <w:rFonts w:cstheme="minorHAnsi"/>
          <w:b/>
          <w:bCs/>
          <w:sz w:val="24"/>
          <w:szCs w:val="24"/>
        </w:rPr>
        <w:t xml:space="preserve">If social workers have any queries on completing the </w:t>
      </w:r>
      <w:r w:rsidR="00E977DD" w:rsidRPr="00C91830">
        <w:rPr>
          <w:rFonts w:cstheme="minorHAnsi"/>
          <w:b/>
          <w:bCs/>
          <w:sz w:val="24"/>
          <w:szCs w:val="24"/>
        </w:rPr>
        <w:t xml:space="preserve">above </w:t>
      </w:r>
      <w:r w:rsidRPr="00C91830">
        <w:rPr>
          <w:rFonts w:cstheme="minorHAnsi"/>
          <w:b/>
          <w:bCs/>
          <w:sz w:val="24"/>
          <w:szCs w:val="24"/>
        </w:rPr>
        <w:t>forms, they should contact Business Support LAC Health Assessments Team</w:t>
      </w:r>
      <w:r w:rsidR="00BB5C57" w:rsidRPr="00C91830">
        <w:rPr>
          <w:rFonts w:cstheme="minorHAnsi"/>
          <w:b/>
          <w:bCs/>
          <w:sz w:val="24"/>
          <w:szCs w:val="24"/>
        </w:rPr>
        <w:t xml:space="preserve"> </w:t>
      </w:r>
      <w:hyperlink r:id="rId12" w:history="1">
        <w:r w:rsidR="00BB5C57" w:rsidRPr="00C91830">
          <w:rPr>
            <w:rStyle w:val="Hyperlink"/>
            <w:rFonts w:cstheme="minorHAnsi"/>
            <w:sz w:val="24"/>
            <w:szCs w:val="24"/>
          </w:rPr>
          <w:t>BarnsleyLAChealth@barnsley.gov.uk</w:t>
        </w:r>
      </w:hyperlink>
      <w:r w:rsidRPr="00C91830">
        <w:rPr>
          <w:rFonts w:cstheme="minorHAnsi"/>
          <w:sz w:val="24"/>
          <w:szCs w:val="24"/>
        </w:rPr>
        <w:t xml:space="preserve"> </w:t>
      </w:r>
    </w:p>
    <w:sectPr w:rsidR="00DE144A" w:rsidRPr="00C91830" w:rsidSect="00DB46A6">
      <w:footerReference w:type="default" r:id="rId13"/>
      <w:pgSz w:w="11906" w:h="16838"/>
      <w:pgMar w:top="993" w:right="1274"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216704" w14:textId="77777777" w:rsidR="00C839F6" w:rsidRDefault="00C839F6" w:rsidP="004F7E1B">
      <w:pPr>
        <w:spacing w:after="0" w:line="240" w:lineRule="auto"/>
      </w:pPr>
      <w:r>
        <w:separator/>
      </w:r>
    </w:p>
  </w:endnote>
  <w:endnote w:type="continuationSeparator" w:id="0">
    <w:p w14:paraId="4BD41428" w14:textId="77777777" w:rsidR="00C839F6" w:rsidRDefault="00C839F6" w:rsidP="004F7E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10FA9" w14:textId="2C45997F" w:rsidR="004F7E1B" w:rsidRDefault="004F7E1B">
    <w:pPr>
      <w:pStyle w:val="Footer"/>
    </w:pPr>
    <w:r>
      <w:t xml:space="preserve">Children in Care </w:t>
    </w:r>
    <w:r w:rsidR="00A757B3">
      <w:t xml:space="preserve">IHA Process </w:t>
    </w:r>
    <w:r>
      <w:t>– Guidance for Social Workers</w:t>
    </w:r>
    <w:r w:rsidR="00A757B3">
      <w:t xml:space="preserve"> and Team Managers – revised Jan 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4C504B" w14:textId="77777777" w:rsidR="00C839F6" w:rsidRDefault="00C839F6" w:rsidP="004F7E1B">
      <w:pPr>
        <w:spacing w:after="0" w:line="240" w:lineRule="auto"/>
      </w:pPr>
      <w:r>
        <w:separator/>
      </w:r>
    </w:p>
  </w:footnote>
  <w:footnote w:type="continuationSeparator" w:id="0">
    <w:p w14:paraId="4031BAC1" w14:textId="77777777" w:rsidR="00C839F6" w:rsidRDefault="00C839F6" w:rsidP="004F7E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B02DA"/>
    <w:multiLevelType w:val="hybridMultilevel"/>
    <w:tmpl w:val="37FE570E"/>
    <w:lvl w:ilvl="0" w:tplc="987E9406">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3D035BA1"/>
    <w:multiLevelType w:val="hybridMultilevel"/>
    <w:tmpl w:val="0716224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DAD1F3F"/>
    <w:multiLevelType w:val="hybridMultilevel"/>
    <w:tmpl w:val="C62401F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BCC5285"/>
    <w:multiLevelType w:val="hybridMultilevel"/>
    <w:tmpl w:val="1EF06656"/>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70181C56"/>
    <w:multiLevelType w:val="hybridMultilevel"/>
    <w:tmpl w:val="7CB0E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71113221">
    <w:abstractNumId w:val="3"/>
  </w:num>
  <w:num w:numId="2" w16cid:durableId="417288910">
    <w:abstractNumId w:val="1"/>
  </w:num>
  <w:num w:numId="3" w16cid:durableId="345326861">
    <w:abstractNumId w:val="0"/>
  </w:num>
  <w:num w:numId="4" w16cid:durableId="2067752514">
    <w:abstractNumId w:val="2"/>
  </w:num>
  <w:num w:numId="5" w16cid:durableId="75466649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44A"/>
    <w:rsid w:val="000423AD"/>
    <w:rsid w:val="00057A93"/>
    <w:rsid w:val="000929DB"/>
    <w:rsid w:val="000B776F"/>
    <w:rsid w:val="001A540F"/>
    <w:rsid w:val="001F6147"/>
    <w:rsid w:val="001F76BA"/>
    <w:rsid w:val="00254EFE"/>
    <w:rsid w:val="002B2A29"/>
    <w:rsid w:val="002F2B61"/>
    <w:rsid w:val="00315E05"/>
    <w:rsid w:val="0038157A"/>
    <w:rsid w:val="003A474C"/>
    <w:rsid w:val="003D5EAF"/>
    <w:rsid w:val="00462E45"/>
    <w:rsid w:val="004F7E1B"/>
    <w:rsid w:val="00515A40"/>
    <w:rsid w:val="00526CFA"/>
    <w:rsid w:val="005F38A9"/>
    <w:rsid w:val="00642DDE"/>
    <w:rsid w:val="00652297"/>
    <w:rsid w:val="006E673C"/>
    <w:rsid w:val="007357DD"/>
    <w:rsid w:val="00785D17"/>
    <w:rsid w:val="007A7BD5"/>
    <w:rsid w:val="007F3148"/>
    <w:rsid w:val="00811A1D"/>
    <w:rsid w:val="00811F79"/>
    <w:rsid w:val="008360F2"/>
    <w:rsid w:val="00845446"/>
    <w:rsid w:val="008A0C87"/>
    <w:rsid w:val="00905C5F"/>
    <w:rsid w:val="009170AE"/>
    <w:rsid w:val="00947360"/>
    <w:rsid w:val="0098175D"/>
    <w:rsid w:val="0098725C"/>
    <w:rsid w:val="009A24B0"/>
    <w:rsid w:val="009C1CE0"/>
    <w:rsid w:val="00A25E11"/>
    <w:rsid w:val="00A757B3"/>
    <w:rsid w:val="00A86B1C"/>
    <w:rsid w:val="00AB392F"/>
    <w:rsid w:val="00AD069C"/>
    <w:rsid w:val="00AD3CEE"/>
    <w:rsid w:val="00B1320B"/>
    <w:rsid w:val="00B66F9F"/>
    <w:rsid w:val="00BB5C57"/>
    <w:rsid w:val="00BF6A02"/>
    <w:rsid w:val="00C03892"/>
    <w:rsid w:val="00C262AA"/>
    <w:rsid w:val="00C3214B"/>
    <w:rsid w:val="00C67782"/>
    <w:rsid w:val="00C839F6"/>
    <w:rsid w:val="00C91830"/>
    <w:rsid w:val="00CF16A3"/>
    <w:rsid w:val="00CF7E19"/>
    <w:rsid w:val="00D50075"/>
    <w:rsid w:val="00D57639"/>
    <w:rsid w:val="00D8785F"/>
    <w:rsid w:val="00D8791E"/>
    <w:rsid w:val="00DB1DBF"/>
    <w:rsid w:val="00DB46A6"/>
    <w:rsid w:val="00DE144A"/>
    <w:rsid w:val="00E737B3"/>
    <w:rsid w:val="00E977DD"/>
    <w:rsid w:val="00EB2C16"/>
    <w:rsid w:val="00F472E2"/>
    <w:rsid w:val="00F54734"/>
    <w:rsid w:val="00F74A52"/>
    <w:rsid w:val="00F76FC2"/>
    <w:rsid w:val="00FD3D2A"/>
    <w:rsid w:val="00FF0E08"/>
    <w:rsid w:val="00FF7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F2277"/>
  <w15:chartTrackingRefBased/>
  <w15:docId w15:val="{E9DE8D78-33DD-4186-8D27-4E3ADE9DD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14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144A"/>
    <w:pPr>
      <w:ind w:left="720"/>
      <w:contextualSpacing/>
    </w:pPr>
  </w:style>
  <w:style w:type="character" w:styleId="Hyperlink">
    <w:name w:val="Hyperlink"/>
    <w:basedOn w:val="DefaultParagraphFont"/>
    <w:uiPriority w:val="99"/>
    <w:unhideWhenUsed/>
    <w:rsid w:val="00DE144A"/>
    <w:rPr>
      <w:color w:val="0563C1" w:themeColor="hyperlink"/>
      <w:u w:val="single"/>
    </w:rPr>
  </w:style>
  <w:style w:type="paragraph" w:styleId="Header">
    <w:name w:val="header"/>
    <w:basedOn w:val="Normal"/>
    <w:link w:val="HeaderChar"/>
    <w:uiPriority w:val="99"/>
    <w:unhideWhenUsed/>
    <w:rsid w:val="004F7E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7E1B"/>
  </w:style>
  <w:style w:type="paragraph" w:styleId="Footer">
    <w:name w:val="footer"/>
    <w:basedOn w:val="Normal"/>
    <w:link w:val="FooterChar"/>
    <w:uiPriority w:val="99"/>
    <w:unhideWhenUsed/>
    <w:rsid w:val="004F7E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7E1B"/>
  </w:style>
  <w:style w:type="character" w:customStyle="1" w:styleId="ui-provider">
    <w:name w:val="ui-provider"/>
    <w:basedOn w:val="DefaultParagraphFont"/>
    <w:rsid w:val="007F3148"/>
  </w:style>
  <w:style w:type="character" w:styleId="UnresolvedMention">
    <w:name w:val="Unresolved Mention"/>
    <w:basedOn w:val="DefaultParagraphFont"/>
    <w:uiPriority w:val="99"/>
    <w:semiHidden/>
    <w:unhideWhenUsed/>
    <w:rsid w:val="00BB5C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BarnsleyLAChealth@barnsley.gov.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arnsleylachealth@barnsley.gov.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barnsleylachealth@barnsley.gov.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ae1beb6d-1982-4749-a44b-f1675ff68210" xsi:nil="true"/>
    <lcf76f155ced4ddcb4097134ff3c332f xmlns="ac6a3a22-2c91-45b5-a0e5-576229c728dc">
      <Terms xmlns="http://schemas.microsoft.com/office/infopath/2007/PartnerControls"/>
    </lcf76f155ced4ddcb4097134ff3c332f>
    <IconOverlay xmlns="http://schemas.microsoft.com/sharepoint/v4" xsi:nil="true"/>
    <CategoryDescription xmlns="http://schemas.microsoft.com/sharepoint.v3" xsi:nil="true"/>
    <_Flow_SignoffStatus xmlns="ac6a3a22-2c91-45b5-a0e5-576229c728d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70A65F4FB2B0B47B1F3E13CA5FCA396" ma:contentTypeVersion="28" ma:contentTypeDescription="Create a new document." ma:contentTypeScope="" ma:versionID="8c28c1b6f68dc7a6c693ed3228576bd1">
  <xsd:schema xmlns:xsd="http://www.w3.org/2001/XMLSchema" xmlns:xs="http://www.w3.org/2001/XMLSchema" xmlns:p="http://schemas.microsoft.com/office/2006/metadata/properties" xmlns:ns2="http://schemas.microsoft.com/sharepoint.v3" xmlns:ns3="ac6a3a22-2c91-45b5-a0e5-576229c728dc" xmlns:ns4="ae1beb6d-1982-4749-a44b-f1675ff68210" xmlns:ns5="http://schemas.microsoft.com/sharepoint/v4" targetNamespace="http://schemas.microsoft.com/office/2006/metadata/properties" ma:root="true" ma:fieldsID="12b71128b066ccc9b4e5b67442ed637d" ns2:_="" ns3:_="" ns4:_="" ns5:_="">
    <xsd:import namespace="http://schemas.microsoft.com/sharepoint.v3"/>
    <xsd:import namespace="ac6a3a22-2c91-45b5-a0e5-576229c728dc"/>
    <xsd:import namespace="ae1beb6d-1982-4749-a44b-f1675ff68210"/>
    <xsd:import namespace="http://schemas.microsoft.com/sharepoint/v4"/>
    <xsd:element name="properties">
      <xsd:complexType>
        <xsd:sequence>
          <xsd:element name="documentManagement">
            <xsd:complexType>
              <xsd:all>
                <xsd:element ref="ns2:CategoryDescription" minOccurs="0"/>
                <xsd:element ref="ns3:MediaServiceMetadata" minOccurs="0"/>
                <xsd:element ref="ns3:MediaServiceFastMetadata" minOccurs="0"/>
                <xsd:element ref="ns4:SharedWithUsers" minOccurs="0"/>
                <xsd:element ref="ns4:SharedWithDetails"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5:IconOverlay" minOccurs="0"/>
                <xsd:element ref="ns3:MediaServiceLocation" minOccurs="0"/>
                <xsd:element ref="ns3:MediaLengthInSeconds" minOccurs="0"/>
                <xsd:element ref="ns3:lcf76f155ced4ddcb4097134ff3c332f" minOccurs="0"/>
                <xsd:element ref="ns4:TaxCatchAll" minOccurs="0"/>
                <xsd:element ref="ns3:_Flow_SignoffStatu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8" nillable="true" ma:displayName="Description" ma:internalName="CategoryDescript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6a3a22-2c91-45b5-a0e5-576229c728dc"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bea54bfa-c754-41e3-b0e3-5b6fcaa02631" ma:termSetId="09814cd3-568e-fe90-9814-8d621ff8fb84" ma:anchorId="fba54fb3-c3e1-fe81-a776-ca4b69148c4d" ma:open="true" ma:isKeyword="false">
      <xsd:complexType>
        <xsd:sequence>
          <xsd:element ref="pc:Terms" minOccurs="0" maxOccurs="1"/>
        </xsd:sequence>
      </xsd:complexType>
    </xsd:element>
    <xsd:element name="_Flow_SignoffStatus" ma:index="26" nillable="true" ma:displayName="Sign-off status" ma:internalName="Sign_x002d_off_x0020_status">
      <xsd:simpleType>
        <xsd:restriction base="dms:Text"/>
      </xsd:simple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e1beb6d-1982-4749-a44b-f1675ff6821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dcfd9aae-345a-46be-bd7e-284d1409d892}" ma:internalName="TaxCatchAll" ma:showField="CatchAllData" ma:web="ae1beb6d-1982-4749-a44b-f1675ff6821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90A4585-BD49-4A9D-8838-F3B0FFD6F607}">
  <ds:schemaRefs>
    <ds:schemaRef ds:uri="http://schemas.microsoft.com/sharepoint/v3/contenttype/forms"/>
  </ds:schemaRefs>
</ds:datastoreItem>
</file>

<file path=customXml/itemProps2.xml><?xml version="1.0" encoding="utf-8"?>
<ds:datastoreItem xmlns:ds="http://schemas.openxmlformats.org/officeDocument/2006/customXml" ds:itemID="{53099150-A450-4758-A761-CC405A63519C}">
  <ds:schemaRefs>
    <ds:schemaRef ds:uri="http://schemas.microsoft.com/office/2006/metadata/properties"/>
    <ds:schemaRef ds:uri="http://schemas.microsoft.com/office/infopath/2007/PartnerControls"/>
    <ds:schemaRef ds:uri="ae1beb6d-1982-4749-a44b-f1675ff68210"/>
    <ds:schemaRef ds:uri="ac6a3a22-2c91-45b5-a0e5-576229c728dc"/>
    <ds:schemaRef ds:uri="http://schemas.microsoft.com/sharepoint/v4"/>
    <ds:schemaRef ds:uri="http://schemas.microsoft.com/sharepoint.v3"/>
  </ds:schemaRefs>
</ds:datastoreItem>
</file>

<file path=customXml/itemProps3.xml><?xml version="1.0" encoding="utf-8"?>
<ds:datastoreItem xmlns:ds="http://schemas.openxmlformats.org/officeDocument/2006/customXml" ds:itemID="{2F56DA8D-F73F-48FB-861E-EB06CA121D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c6a3a22-2c91-45b5-a0e5-576229c728dc"/>
    <ds:schemaRef ds:uri="ae1beb6d-1982-4749-a44b-f1675ff68210"/>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583</Words>
  <Characters>3326</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Jeyes , Lynne (BUSINESS SUPPORT OFFICER)</dc:creator>
  <cp:keywords/>
  <dc:description/>
  <cp:lastModifiedBy>Wakeley , Sinead Murphy (ADVANCED PRACTITIONER)</cp:lastModifiedBy>
  <cp:revision>2</cp:revision>
  <dcterms:created xsi:type="dcterms:W3CDTF">2024-03-01T13:42:00Z</dcterms:created>
  <dcterms:modified xsi:type="dcterms:W3CDTF">2024-03-01T13:42:00Z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0x010100E70A65F4FB2B0B47B1F3E13CA5FCA396</vt:lpwstr>
  </property>
</Properties>
</file>